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8C88" w14:textId="613129C0" w:rsidR="004E2DBA" w:rsidRDefault="000D0045" w:rsidP="004E2DBA">
      <w:pPr>
        <w:pStyle w:val="NoSpacing"/>
        <w:contextualSpacing/>
        <w:jc w:val="center"/>
        <w:rPr>
          <w:b/>
          <w:bCs/>
          <w:sz w:val="28"/>
          <w:szCs w:val="28"/>
        </w:rPr>
      </w:pPr>
      <w:r w:rsidRPr="00BF097D">
        <w:rPr>
          <w:b/>
          <w:bCs/>
          <w:sz w:val="28"/>
          <w:szCs w:val="28"/>
        </w:rPr>
        <w:t xml:space="preserve">Diversity, Equity </w:t>
      </w:r>
      <w:r w:rsidR="006C3C5F">
        <w:rPr>
          <w:b/>
          <w:bCs/>
          <w:sz w:val="28"/>
          <w:szCs w:val="28"/>
        </w:rPr>
        <w:t>and</w:t>
      </w:r>
      <w:r w:rsidRPr="00BF097D">
        <w:rPr>
          <w:b/>
          <w:bCs/>
          <w:sz w:val="28"/>
          <w:szCs w:val="28"/>
        </w:rPr>
        <w:t xml:space="preserve"> Inclusion </w:t>
      </w:r>
      <w:r w:rsidR="004E2DBA">
        <w:rPr>
          <w:b/>
          <w:bCs/>
          <w:sz w:val="28"/>
          <w:szCs w:val="28"/>
        </w:rPr>
        <w:t xml:space="preserve">Accreditation Compliance Items: </w:t>
      </w:r>
    </w:p>
    <w:p w14:paraId="496BF808" w14:textId="4DE8002B" w:rsidR="000D0045" w:rsidRPr="00BF097D" w:rsidRDefault="004E2DBA" w:rsidP="004E2DBA">
      <w:pPr>
        <w:pStyle w:val="NoSpacing"/>
        <w:contextualSpacing/>
        <w:jc w:val="center"/>
        <w:rPr>
          <w:b/>
          <w:bCs/>
          <w:sz w:val="28"/>
          <w:szCs w:val="28"/>
        </w:rPr>
      </w:pPr>
      <w:r>
        <w:rPr>
          <w:b/>
          <w:bCs/>
          <w:sz w:val="28"/>
          <w:szCs w:val="28"/>
        </w:rPr>
        <w:t>Samples for U.S. Special Olympics Programs</w:t>
      </w:r>
    </w:p>
    <w:p w14:paraId="67B03327" w14:textId="77777777" w:rsidR="000D0045" w:rsidRPr="006C3C5F" w:rsidRDefault="000D0045" w:rsidP="005E5283">
      <w:pPr>
        <w:pStyle w:val="NoSpacing"/>
        <w:contextualSpacing/>
        <w:jc w:val="center"/>
        <w:rPr>
          <w:sz w:val="24"/>
          <w:szCs w:val="24"/>
        </w:rPr>
      </w:pPr>
    </w:p>
    <w:p w14:paraId="6D801E35" w14:textId="77777777" w:rsidR="00711B8D" w:rsidRDefault="00711B8D" w:rsidP="005E5283">
      <w:pPr>
        <w:pStyle w:val="NoSpacing"/>
        <w:contextualSpacing/>
        <w:rPr>
          <w:sz w:val="24"/>
          <w:szCs w:val="24"/>
        </w:rPr>
      </w:pPr>
      <w:bookmarkStart w:id="0" w:name="_Hlk62806286"/>
    </w:p>
    <w:p w14:paraId="24A1AF11" w14:textId="31B1CDD0" w:rsidR="00711B8D" w:rsidRDefault="00711B8D" w:rsidP="00711B8D">
      <w:pPr>
        <w:pStyle w:val="NoSpacing"/>
        <w:contextualSpacing/>
        <w:rPr>
          <w:sz w:val="24"/>
          <w:szCs w:val="24"/>
        </w:rPr>
      </w:pPr>
      <w:r w:rsidRPr="00711B8D">
        <w:rPr>
          <w:sz w:val="24"/>
          <w:szCs w:val="24"/>
        </w:rPr>
        <w:t xml:space="preserve">Diversity, </w:t>
      </w:r>
      <w:r>
        <w:rPr>
          <w:sz w:val="24"/>
          <w:szCs w:val="24"/>
        </w:rPr>
        <w:t>E</w:t>
      </w:r>
      <w:r w:rsidRPr="00711B8D">
        <w:rPr>
          <w:sz w:val="24"/>
          <w:szCs w:val="24"/>
        </w:rPr>
        <w:t xml:space="preserve">quity and </w:t>
      </w:r>
      <w:r>
        <w:rPr>
          <w:sz w:val="24"/>
          <w:szCs w:val="24"/>
        </w:rPr>
        <w:t>I</w:t>
      </w:r>
      <w:r w:rsidRPr="00711B8D">
        <w:rPr>
          <w:sz w:val="24"/>
          <w:szCs w:val="24"/>
        </w:rPr>
        <w:t xml:space="preserve">nclusion are authentic to our mission of empowering people with intellectual disabilities and creating more respectful, equitable and inclusive communities. </w:t>
      </w:r>
      <w:r>
        <w:rPr>
          <w:sz w:val="24"/>
          <w:szCs w:val="24"/>
        </w:rPr>
        <w:t>In order to model this for</w:t>
      </w:r>
      <w:r w:rsidRPr="00711B8D">
        <w:rPr>
          <w:sz w:val="24"/>
          <w:szCs w:val="24"/>
        </w:rPr>
        <w:t xml:space="preserve"> the world</w:t>
      </w:r>
      <w:r>
        <w:rPr>
          <w:sz w:val="24"/>
          <w:szCs w:val="24"/>
        </w:rPr>
        <w:t>,</w:t>
      </w:r>
      <w:r w:rsidRPr="00711B8D">
        <w:rPr>
          <w:sz w:val="24"/>
          <w:szCs w:val="24"/>
        </w:rPr>
        <w:t xml:space="preserve"> we </w:t>
      </w:r>
      <w:r>
        <w:rPr>
          <w:sz w:val="24"/>
          <w:szCs w:val="24"/>
        </w:rPr>
        <w:t>need to</w:t>
      </w:r>
      <w:r w:rsidRPr="00711B8D">
        <w:rPr>
          <w:sz w:val="24"/>
          <w:szCs w:val="24"/>
        </w:rPr>
        <w:t xml:space="preserve"> start with ourselves. </w:t>
      </w:r>
    </w:p>
    <w:p w14:paraId="68A19AA2" w14:textId="77777777" w:rsidR="00711B8D" w:rsidRDefault="00711B8D" w:rsidP="00711B8D">
      <w:pPr>
        <w:pStyle w:val="NoSpacing"/>
        <w:contextualSpacing/>
        <w:rPr>
          <w:sz w:val="24"/>
          <w:szCs w:val="24"/>
        </w:rPr>
      </w:pPr>
    </w:p>
    <w:p w14:paraId="169CA50E" w14:textId="79D6D107" w:rsidR="00711B8D" w:rsidRDefault="00711B8D" w:rsidP="00711B8D">
      <w:pPr>
        <w:pStyle w:val="NoSpacing"/>
        <w:contextualSpacing/>
        <w:rPr>
          <w:sz w:val="24"/>
          <w:szCs w:val="24"/>
        </w:rPr>
      </w:pPr>
      <w:r>
        <w:rPr>
          <w:sz w:val="24"/>
          <w:szCs w:val="24"/>
        </w:rPr>
        <w:t xml:space="preserve">Starting in 2021, </w:t>
      </w:r>
      <w:r w:rsidRPr="00711B8D">
        <w:rPr>
          <w:sz w:val="24"/>
          <w:szCs w:val="24"/>
        </w:rPr>
        <w:t xml:space="preserve">each </w:t>
      </w:r>
      <w:r>
        <w:rPr>
          <w:sz w:val="24"/>
          <w:szCs w:val="24"/>
        </w:rPr>
        <w:t xml:space="preserve">U.S. </w:t>
      </w:r>
      <w:r w:rsidRPr="00711B8D">
        <w:rPr>
          <w:sz w:val="24"/>
          <w:szCs w:val="24"/>
        </w:rPr>
        <w:t xml:space="preserve">Program </w:t>
      </w:r>
      <w:r>
        <w:rPr>
          <w:sz w:val="24"/>
          <w:szCs w:val="24"/>
        </w:rPr>
        <w:t>is</w:t>
      </w:r>
      <w:r w:rsidRPr="00711B8D">
        <w:rPr>
          <w:sz w:val="24"/>
          <w:szCs w:val="24"/>
        </w:rPr>
        <w:t xml:space="preserve"> required to submit specific DE&amp;I effort information/documentation every other year</w:t>
      </w:r>
      <w:r>
        <w:rPr>
          <w:sz w:val="24"/>
          <w:szCs w:val="24"/>
        </w:rPr>
        <w:t xml:space="preserve"> as part of the SOI Accreditation process</w:t>
      </w:r>
      <w:r w:rsidRPr="00711B8D">
        <w:rPr>
          <w:sz w:val="24"/>
          <w:szCs w:val="24"/>
        </w:rPr>
        <w:t xml:space="preserve">. </w:t>
      </w:r>
    </w:p>
    <w:p w14:paraId="235F9193" w14:textId="77777777" w:rsidR="00711B8D" w:rsidRDefault="00711B8D" w:rsidP="00711B8D">
      <w:pPr>
        <w:pStyle w:val="NoSpacing"/>
        <w:contextualSpacing/>
        <w:rPr>
          <w:sz w:val="24"/>
          <w:szCs w:val="24"/>
        </w:rPr>
      </w:pPr>
    </w:p>
    <w:p w14:paraId="22472B5C" w14:textId="34175C2D" w:rsidR="00711B8D" w:rsidRDefault="00711B8D" w:rsidP="00711B8D">
      <w:pPr>
        <w:pStyle w:val="NoSpacing"/>
        <w:contextualSpacing/>
        <w:rPr>
          <w:sz w:val="24"/>
          <w:szCs w:val="24"/>
        </w:rPr>
      </w:pPr>
      <w:r w:rsidRPr="00711B8D">
        <w:rPr>
          <w:sz w:val="24"/>
          <w:szCs w:val="24"/>
        </w:rPr>
        <w:t xml:space="preserve">The objectives and benefits of these Accreditation requirements are manyfold, but primary is to ensure Programs are incorporating diversity, equity and inclusion principles and behaviors throughout the organization, including the Board of Directors, staffing (paid and volunteers), outreach and programming, and operations. </w:t>
      </w:r>
    </w:p>
    <w:p w14:paraId="6E87F930" w14:textId="1D8480DF" w:rsidR="00711B8D" w:rsidRDefault="00711B8D" w:rsidP="00711B8D">
      <w:pPr>
        <w:pStyle w:val="NoSpacing"/>
        <w:contextualSpacing/>
        <w:rPr>
          <w:sz w:val="24"/>
          <w:szCs w:val="24"/>
        </w:rPr>
      </w:pPr>
    </w:p>
    <w:p w14:paraId="7F50B663" w14:textId="05D70C00" w:rsidR="00711B8D" w:rsidRDefault="008A696C" w:rsidP="00711B8D">
      <w:pPr>
        <w:pStyle w:val="NoSpacing"/>
        <w:contextualSpacing/>
        <w:rPr>
          <w:sz w:val="24"/>
          <w:szCs w:val="24"/>
        </w:rPr>
      </w:pPr>
      <w:r>
        <w:rPr>
          <w:sz w:val="24"/>
          <w:szCs w:val="24"/>
        </w:rPr>
        <w:t>The United States Leadership Council’s DE&amp;I Task Force created the following samples for Programs to use as guides, templates and thought-starters</w:t>
      </w:r>
      <w:r w:rsidR="00522773">
        <w:rPr>
          <w:sz w:val="24"/>
          <w:szCs w:val="24"/>
        </w:rPr>
        <w:t>.</w:t>
      </w:r>
      <w:r>
        <w:rPr>
          <w:sz w:val="24"/>
          <w:szCs w:val="24"/>
        </w:rPr>
        <w:t xml:space="preserve"> </w:t>
      </w:r>
      <w:r w:rsidR="00522773">
        <w:rPr>
          <w:sz w:val="24"/>
          <w:szCs w:val="24"/>
        </w:rPr>
        <w:t>These</w:t>
      </w:r>
      <w:r>
        <w:rPr>
          <w:sz w:val="24"/>
          <w:szCs w:val="24"/>
        </w:rPr>
        <w:t xml:space="preserve"> map </w:t>
      </w:r>
      <w:r w:rsidR="00522773">
        <w:rPr>
          <w:sz w:val="24"/>
          <w:szCs w:val="24"/>
        </w:rPr>
        <w:t>to specific</w:t>
      </w:r>
      <w:r>
        <w:rPr>
          <w:sz w:val="24"/>
          <w:szCs w:val="24"/>
        </w:rPr>
        <w:t xml:space="preserve"> Accreditation requirement elements, and </w:t>
      </w:r>
      <w:r w:rsidR="00522773">
        <w:rPr>
          <w:sz w:val="24"/>
          <w:szCs w:val="24"/>
        </w:rPr>
        <w:t>can aid Programs as they</w:t>
      </w:r>
      <w:r>
        <w:rPr>
          <w:sz w:val="24"/>
          <w:szCs w:val="24"/>
        </w:rPr>
        <w:t xml:space="preserve"> integrate these policies and practices into their DE&amp;I work.</w:t>
      </w:r>
    </w:p>
    <w:p w14:paraId="0CE0033C" w14:textId="08E8C13C" w:rsidR="00FF6BEF" w:rsidRDefault="00FF6BEF" w:rsidP="00711B8D">
      <w:pPr>
        <w:pStyle w:val="NoSpacing"/>
        <w:contextualSpacing/>
        <w:rPr>
          <w:sz w:val="24"/>
          <w:szCs w:val="24"/>
        </w:rPr>
      </w:pPr>
    </w:p>
    <w:p w14:paraId="6449C342" w14:textId="424D4251" w:rsidR="00FF6BEF" w:rsidRDefault="00FF6BEF" w:rsidP="00711B8D">
      <w:pPr>
        <w:pStyle w:val="NoSpacing"/>
        <w:contextualSpacing/>
        <w:rPr>
          <w:sz w:val="24"/>
          <w:szCs w:val="24"/>
        </w:rPr>
      </w:pPr>
      <w:r>
        <w:rPr>
          <w:sz w:val="24"/>
          <w:szCs w:val="24"/>
        </w:rPr>
        <w:t xml:space="preserve">Please note: these are </w:t>
      </w:r>
      <w:r w:rsidRPr="00FF6BEF">
        <w:rPr>
          <w:sz w:val="24"/>
          <w:szCs w:val="24"/>
          <w:u w:val="single"/>
        </w:rPr>
        <w:t>samples</w:t>
      </w:r>
      <w:r>
        <w:rPr>
          <w:sz w:val="24"/>
          <w:szCs w:val="24"/>
        </w:rPr>
        <w:t xml:space="preserve">. Each Program should discuss and implement language and policies that best serve and advance their Program. We recommend Programs consult their legal and/or HR counsel prior to finalization to address of any state-specific requirements and/or considerations. </w:t>
      </w:r>
    </w:p>
    <w:p w14:paraId="560B30B0" w14:textId="1BE2B805" w:rsidR="001660CA" w:rsidRDefault="001660CA" w:rsidP="005E5283">
      <w:pPr>
        <w:pStyle w:val="NoSpacing"/>
        <w:contextualSpacing/>
        <w:rPr>
          <w:sz w:val="24"/>
          <w:szCs w:val="24"/>
        </w:rPr>
      </w:pPr>
    </w:p>
    <w:p w14:paraId="63BA45BF" w14:textId="77777777" w:rsidR="00BD6A56" w:rsidRPr="006C3C5F" w:rsidRDefault="00BD6A56" w:rsidP="005E5283">
      <w:pPr>
        <w:pStyle w:val="NoSpacing"/>
        <w:contextualSpacing/>
        <w:rPr>
          <w:sz w:val="24"/>
          <w:szCs w:val="24"/>
        </w:rPr>
      </w:pPr>
    </w:p>
    <w:p w14:paraId="0484865F" w14:textId="1746F203" w:rsidR="00A44897" w:rsidRPr="001660CA" w:rsidRDefault="008B75E7" w:rsidP="005E5283">
      <w:pPr>
        <w:pStyle w:val="NoSpacing"/>
        <w:contextualSpacing/>
        <w:rPr>
          <w:b/>
          <w:bCs/>
          <w:sz w:val="24"/>
          <w:szCs w:val="24"/>
          <w:u w:val="single"/>
        </w:rPr>
      </w:pPr>
      <w:r w:rsidRPr="001660CA">
        <w:rPr>
          <w:b/>
          <w:bCs/>
          <w:sz w:val="28"/>
          <w:szCs w:val="28"/>
          <w:u w:val="single"/>
        </w:rPr>
        <w:t xml:space="preserve">Diversity, Equity </w:t>
      </w:r>
      <w:r w:rsidR="005E5283" w:rsidRPr="001660CA">
        <w:rPr>
          <w:b/>
          <w:bCs/>
          <w:sz w:val="28"/>
          <w:szCs w:val="28"/>
          <w:u w:val="single"/>
        </w:rPr>
        <w:t>and</w:t>
      </w:r>
      <w:r w:rsidRPr="001660CA">
        <w:rPr>
          <w:b/>
          <w:bCs/>
          <w:sz w:val="28"/>
          <w:szCs w:val="28"/>
          <w:u w:val="single"/>
        </w:rPr>
        <w:t xml:space="preserve"> Inclusion Vision Statement </w:t>
      </w:r>
    </w:p>
    <w:p w14:paraId="5FA0A6A0" w14:textId="77777777" w:rsidR="001660CA" w:rsidRDefault="001660CA" w:rsidP="005E5283">
      <w:pPr>
        <w:contextualSpacing/>
        <w:rPr>
          <w:rFonts w:asciiTheme="minorHAnsi" w:hAnsiTheme="minorHAnsi" w:cstheme="minorHAnsi"/>
          <w:sz w:val="24"/>
          <w:szCs w:val="24"/>
        </w:rPr>
      </w:pPr>
    </w:p>
    <w:p w14:paraId="6DFBF33C" w14:textId="75AF42C0" w:rsidR="001660CA" w:rsidRDefault="00026DEF" w:rsidP="005E5283">
      <w:pPr>
        <w:contextualSpacing/>
        <w:rPr>
          <w:rFonts w:asciiTheme="minorHAnsi" w:hAnsiTheme="minorHAnsi" w:cstheme="minorHAnsi"/>
          <w:sz w:val="24"/>
          <w:szCs w:val="24"/>
        </w:rPr>
      </w:pPr>
      <w:r w:rsidRPr="00026DEF">
        <w:rPr>
          <w:rFonts w:asciiTheme="minorHAnsi" w:hAnsiTheme="minorHAnsi" w:cstheme="minorHAnsi"/>
          <w:sz w:val="24"/>
          <w:szCs w:val="24"/>
        </w:rPr>
        <w:t>Diversity, Equity and Inclusion are at the heart of all that we do at Special Olympics</w:t>
      </w:r>
      <w:r w:rsidR="00011B0A">
        <w:rPr>
          <w:rFonts w:asciiTheme="minorHAnsi" w:hAnsiTheme="minorHAnsi" w:cstheme="minorHAnsi"/>
          <w:sz w:val="24"/>
          <w:szCs w:val="24"/>
        </w:rPr>
        <w:t xml:space="preserve"> </w:t>
      </w:r>
      <w:r w:rsidR="007D4091">
        <w:rPr>
          <w:rFonts w:asciiTheme="minorHAnsi" w:hAnsiTheme="minorHAnsi" w:cstheme="minorHAnsi"/>
          <w:sz w:val="24"/>
          <w:szCs w:val="24"/>
        </w:rPr>
        <w:t>[Program]</w:t>
      </w:r>
      <w:r w:rsidRPr="00026DEF">
        <w:rPr>
          <w:rFonts w:asciiTheme="minorHAnsi" w:hAnsiTheme="minorHAnsi" w:cstheme="minorHAnsi"/>
          <w:sz w:val="24"/>
          <w:szCs w:val="24"/>
        </w:rPr>
        <w:t xml:space="preserve"> as </w:t>
      </w:r>
      <w:r w:rsidR="00011B0A">
        <w:rPr>
          <w:rFonts w:asciiTheme="minorHAnsi" w:hAnsiTheme="minorHAnsi" w:cstheme="minorHAnsi"/>
          <w:sz w:val="24"/>
          <w:szCs w:val="24"/>
        </w:rPr>
        <w:t xml:space="preserve">we </w:t>
      </w:r>
      <w:r w:rsidR="007D4091">
        <w:rPr>
          <w:rFonts w:asciiTheme="minorHAnsi" w:hAnsiTheme="minorHAnsi" w:cstheme="minorHAnsi"/>
          <w:sz w:val="24"/>
          <w:szCs w:val="24"/>
        </w:rPr>
        <w:t>strive</w:t>
      </w:r>
      <w:r w:rsidR="00011B0A">
        <w:rPr>
          <w:rFonts w:asciiTheme="minorHAnsi" w:hAnsiTheme="minorHAnsi" w:cstheme="minorHAnsi"/>
          <w:sz w:val="24"/>
          <w:szCs w:val="24"/>
        </w:rPr>
        <w:t xml:space="preserve"> </w:t>
      </w:r>
      <w:r w:rsidRPr="00026DEF">
        <w:rPr>
          <w:rFonts w:asciiTheme="minorHAnsi" w:hAnsiTheme="minorHAnsi" w:cstheme="minorHAnsi"/>
          <w:sz w:val="24"/>
          <w:szCs w:val="24"/>
        </w:rPr>
        <w:t xml:space="preserve">to promote </w:t>
      </w:r>
      <w:r w:rsidRPr="008B75E7">
        <w:rPr>
          <w:rFonts w:asciiTheme="minorHAnsi" w:hAnsiTheme="minorHAnsi" w:cstheme="minorHAnsi"/>
          <w:sz w:val="24"/>
          <w:szCs w:val="24"/>
        </w:rPr>
        <w:t>unity</w:t>
      </w:r>
      <w:r w:rsidRPr="00026DEF">
        <w:rPr>
          <w:rFonts w:asciiTheme="minorHAnsi" w:hAnsiTheme="minorHAnsi" w:cstheme="minorHAnsi"/>
          <w:sz w:val="24"/>
          <w:szCs w:val="24"/>
        </w:rPr>
        <w:t xml:space="preserve"> and create a world where everyone belongs. </w:t>
      </w:r>
    </w:p>
    <w:p w14:paraId="649E39A8" w14:textId="0657B65E" w:rsidR="00026DEF" w:rsidRPr="00026DEF" w:rsidRDefault="00026DEF" w:rsidP="005E5283">
      <w:pPr>
        <w:contextualSpacing/>
        <w:rPr>
          <w:rFonts w:asciiTheme="minorHAnsi" w:hAnsiTheme="minorHAnsi" w:cstheme="minorHAnsi"/>
          <w:sz w:val="24"/>
          <w:szCs w:val="24"/>
        </w:rPr>
      </w:pPr>
      <w:r w:rsidRPr="00026DEF">
        <w:rPr>
          <w:rFonts w:asciiTheme="minorHAnsi" w:hAnsiTheme="minorHAnsi" w:cstheme="minorHAnsi"/>
          <w:sz w:val="24"/>
          <w:szCs w:val="24"/>
        </w:rPr>
        <w:t>  </w:t>
      </w:r>
    </w:p>
    <w:p w14:paraId="2516CFA7" w14:textId="7D3307F1" w:rsidR="00026DEF" w:rsidRPr="00026DEF" w:rsidRDefault="00026DEF" w:rsidP="005E5283">
      <w:pPr>
        <w:contextualSpacing/>
        <w:rPr>
          <w:rFonts w:asciiTheme="minorHAnsi" w:hAnsiTheme="minorHAnsi" w:cstheme="minorHAnsi"/>
        </w:rPr>
      </w:pPr>
      <w:r w:rsidRPr="00026DEF">
        <w:rPr>
          <w:rFonts w:asciiTheme="minorHAnsi" w:hAnsiTheme="minorHAnsi" w:cstheme="minorHAnsi"/>
          <w:sz w:val="24"/>
          <w:szCs w:val="24"/>
        </w:rPr>
        <w:t xml:space="preserve">We value, </w:t>
      </w:r>
      <w:r w:rsidRPr="008B75E7">
        <w:rPr>
          <w:rFonts w:asciiTheme="minorHAnsi" w:hAnsiTheme="minorHAnsi" w:cstheme="minorHAnsi"/>
          <w:sz w:val="24"/>
          <w:szCs w:val="24"/>
        </w:rPr>
        <w:t>celebrate</w:t>
      </w:r>
      <w:r w:rsidRPr="00026DEF">
        <w:rPr>
          <w:rFonts w:asciiTheme="minorHAnsi" w:hAnsiTheme="minorHAnsi" w:cstheme="minorHAnsi"/>
          <w:sz w:val="24"/>
          <w:szCs w:val="24"/>
        </w:rPr>
        <w:t xml:space="preserve"> and respect all </w:t>
      </w:r>
      <w:r w:rsidRPr="008B75E7">
        <w:rPr>
          <w:rFonts w:asciiTheme="minorHAnsi" w:hAnsiTheme="minorHAnsi" w:cstheme="minorHAnsi"/>
          <w:sz w:val="24"/>
          <w:szCs w:val="24"/>
        </w:rPr>
        <w:t>differences</w:t>
      </w:r>
      <w:r w:rsidRPr="00026DEF">
        <w:rPr>
          <w:rFonts w:asciiTheme="minorHAnsi" w:hAnsiTheme="minorHAnsi" w:cstheme="minorHAnsi"/>
          <w:sz w:val="24"/>
          <w:szCs w:val="24"/>
        </w:rPr>
        <w:t xml:space="preserve">, backgrounds and perspectives and understand that greater diversity and inclusion creates a stronger and more innovative organization that delivers better results </w:t>
      </w:r>
      <w:r w:rsidR="00176411">
        <w:rPr>
          <w:rFonts w:asciiTheme="minorHAnsi" w:hAnsiTheme="minorHAnsi" w:cstheme="minorHAnsi"/>
          <w:sz w:val="24"/>
          <w:szCs w:val="24"/>
        </w:rPr>
        <w:t xml:space="preserve">as we work </w:t>
      </w:r>
      <w:r w:rsidR="00011B0A">
        <w:rPr>
          <w:rFonts w:asciiTheme="minorHAnsi" w:hAnsiTheme="minorHAnsi" w:cstheme="minorHAnsi"/>
          <w:sz w:val="24"/>
          <w:szCs w:val="24"/>
        </w:rPr>
        <w:t xml:space="preserve">with </w:t>
      </w:r>
      <w:r w:rsidRPr="00026DEF">
        <w:rPr>
          <w:rFonts w:asciiTheme="minorHAnsi" w:hAnsiTheme="minorHAnsi" w:cstheme="minorHAnsi"/>
          <w:sz w:val="24"/>
          <w:szCs w:val="24"/>
        </w:rPr>
        <w:t xml:space="preserve">the athletes </w:t>
      </w:r>
      <w:r w:rsidR="00D90D41">
        <w:rPr>
          <w:rFonts w:asciiTheme="minorHAnsi" w:hAnsiTheme="minorHAnsi" w:cstheme="minorHAnsi"/>
          <w:sz w:val="24"/>
          <w:szCs w:val="24"/>
        </w:rPr>
        <w:t xml:space="preserve">in </w:t>
      </w:r>
      <w:r w:rsidR="00F109B5">
        <w:rPr>
          <w:rFonts w:asciiTheme="minorHAnsi" w:hAnsiTheme="minorHAnsi" w:cstheme="minorHAnsi"/>
          <w:sz w:val="24"/>
          <w:szCs w:val="24"/>
        </w:rPr>
        <w:t>all</w:t>
      </w:r>
      <w:r w:rsidRPr="00026DEF">
        <w:rPr>
          <w:rFonts w:asciiTheme="minorHAnsi" w:hAnsiTheme="minorHAnsi" w:cstheme="minorHAnsi"/>
          <w:sz w:val="24"/>
          <w:szCs w:val="24"/>
        </w:rPr>
        <w:t xml:space="preserve"> communities.</w:t>
      </w:r>
    </w:p>
    <w:bookmarkEnd w:id="0"/>
    <w:p w14:paraId="092731F5" w14:textId="1427A695" w:rsidR="00176411" w:rsidRDefault="00176411" w:rsidP="005E5283">
      <w:pPr>
        <w:pStyle w:val="NoSpacing"/>
        <w:contextualSpacing/>
        <w:rPr>
          <w:sz w:val="24"/>
          <w:szCs w:val="24"/>
        </w:rPr>
      </w:pPr>
    </w:p>
    <w:p w14:paraId="502E6EEE" w14:textId="77777777" w:rsidR="00F828BD" w:rsidRDefault="00F828BD" w:rsidP="005E5283">
      <w:pPr>
        <w:pStyle w:val="NoSpacing"/>
        <w:contextualSpacing/>
        <w:rPr>
          <w:sz w:val="24"/>
          <w:szCs w:val="24"/>
        </w:rPr>
      </w:pPr>
    </w:p>
    <w:p w14:paraId="4C77C4F7" w14:textId="59FCCA6B" w:rsidR="00026DEF" w:rsidRPr="001660CA" w:rsidRDefault="001660CA" w:rsidP="005E5283">
      <w:pPr>
        <w:pStyle w:val="NoSpacing"/>
        <w:contextualSpacing/>
        <w:rPr>
          <w:b/>
          <w:bCs/>
          <w:sz w:val="28"/>
          <w:szCs w:val="28"/>
          <w:u w:val="single"/>
        </w:rPr>
      </w:pPr>
      <w:r w:rsidRPr="001660CA">
        <w:rPr>
          <w:b/>
          <w:bCs/>
          <w:sz w:val="28"/>
          <w:szCs w:val="28"/>
          <w:u w:val="single"/>
        </w:rPr>
        <w:t xml:space="preserve">Hiring </w:t>
      </w:r>
      <w:r w:rsidR="003310C2">
        <w:rPr>
          <w:b/>
          <w:bCs/>
          <w:sz w:val="28"/>
          <w:szCs w:val="28"/>
          <w:u w:val="single"/>
        </w:rPr>
        <w:t xml:space="preserve">/ Job Announcement </w:t>
      </w:r>
      <w:r w:rsidRPr="001660CA">
        <w:rPr>
          <w:b/>
          <w:bCs/>
          <w:sz w:val="28"/>
          <w:szCs w:val="28"/>
          <w:u w:val="single"/>
        </w:rPr>
        <w:t>Statement</w:t>
      </w:r>
    </w:p>
    <w:p w14:paraId="5EF3B16A" w14:textId="45EA1316" w:rsidR="00026DEF" w:rsidRDefault="00026DEF" w:rsidP="005E5283">
      <w:pPr>
        <w:pStyle w:val="NoSpacing"/>
        <w:contextualSpacing/>
        <w:rPr>
          <w:b/>
          <w:bCs/>
          <w:sz w:val="24"/>
          <w:szCs w:val="24"/>
          <w:u w:val="single"/>
        </w:rPr>
      </w:pPr>
    </w:p>
    <w:p w14:paraId="4A26ED72" w14:textId="527016F0" w:rsidR="00213C08" w:rsidRDefault="00026DEF" w:rsidP="005E5283">
      <w:pPr>
        <w:pStyle w:val="NoSpacing"/>
        <w:contextualSpacing/>
        <w:rPr>
          <w:rFonts w:cstheme="minorHAnsi"/>
          <w:color w:val="000000"/>
          <w:sz w:val="24"/>
          <w:szCs w:val="24"/>
          <w:shd w:val="clear" w:color="auto" w:fill="FCFCFC"/>
        </w:rPr>
      </w:pPr>
      <w:r w:rsidRPr="00CA4814">
        <w:rPr>
          <w:sz w:val="24"/>
          <w:szCs w:val="24"/>
        </w:rPr>
        <w:t>S</w:t>
      </w:r>
      <w:r w:rsidR="001660CA">
        <w:rPr>
          <w:sz w:val="24"/>
          <w:szCs w:val="24"/>
        </w:rPr>
        <w:t>pecial Olympics</w:t>
      </w:r>
      <w:r w:rsidR="00AC6120">
        <w:rPr>
          <w:sz w:val="24"/>
          <w:szCs w:val="24"/>
        </w:rPr>
        <w:t xml:space="preserve"> [</w:t>
      </w:r>
      <w:r>
        <w:rPr>
          <w:sz w:val="24"/>
          <w:szCs w:val="24"/>
        </w:rPr>
        <w:t>Program</w:t>
      </w:r>
      <w:r w:rsidR="00AC6120">
        <w:rPr>
          <w:sz w:val="24"/>
          <w:szCs w:val="24"/>
        </w:rPr>
        <w:t>]</w:t>
      </w:r>
      <w:r>
        <w:rPr>
          <w:sz w:val="24"/>
          <w:szCs w:val="24"/>
        </w:rPr>
        <w:t xml:space="preserve"> is </w:t>
      </w:r>
      <w:r w:rsidR="0025594C">
        <w:rPr>
          <w:sz w:val="24"/>
          <w:szCs w:val="24"/>
        </w:rPr>
        <w:t xml:space="preserve">proud to be </w:t>
      </w:r>
      <w:r>
        <w:rPr>
          <w:sz w:val="24"/>
          <w:szCs w:val="24"/>
        </w:rPr>
        <w:t xml:space="preserve">an equal opportunity employer.  We </w:t>
      </w:r>
      <w:r w:rsidRPr="00026DEF">
        <w:rPr>
          <w:rFonts w:cstheme="minorHAnsi"/>
          <w:color w:val="000000"/>
          <w:sz w:val="24"/>
          <w:szCs w:val="24"/>
          <w:shd w:val="clear" w:color="auto" w:fill="FCFCFC"/>
        </w:rPr>
        <w:t>do not discriminate on the basis of race, color, religion, sex</w:t>
      </w:r>
      <w:r>
        <w:rPr>
          <w:rFonts w:cstheme="minorHAnsi"/>
          <w:color w:val="000000"/>
          <w:sz w:val="24"/>
          <w:szCs w:val="24"/>
          <w:shd w:val="clear" w:color="auto" w:fill="FCFCFC"/>
        </w:rPr>
        <w:t xml:space="preserve">, </w:t>
      </w:r>
      <w:r w:rsidRPr="00026DEF">
        <w:rPr>
          <w:rFonts w:cstheme="minorHAnsi"/>
          <w:color w:val="000000"/>
          <w:sz w:val="24"/>
          <w:szCs w:val="24"/>
          <w:shd w:val="clear" w:color="auto" w:fill="FCFCFC"/>
        </w:rPr>
        <w:t>gender identity</w:t>
      </w:r>
      <w:r>
        <w:rPr>
          <w:rFonts w:cstheme="minorHAnsi"/>
          <w:color w:val="000000"/>
          <w:sz w:val="24"/>
          <w:szCs w:val="24"/>
          <w:shd w:val="clear" w:color="auto" w:fill="FCFCFC"/>
        </w:rPr>
        <w:t xml:space="preserve"> or expression</w:t>
      </w:r>
      <w:r w:rsidRPr="00026DEF">
        <w:rPr>
          <w:rFonts w:cstheme="minorHAnsi"/>
          <w:color w:val="000000"/>
          <w:sz w:val="24"/>
          <w:szCs w:val="24"/>
          <w:shd w:val="clear" w:color="auto" w:fill="FCFCFC"/>
        </w:rPr>
        <w:t xml:space="preserve">, national origin, political affiliation, sexual orientation, marital status, disability, </w:t>
      </w:r>
      <w:r>
        <w:rPr>
          <w:rFonts w:cstheme="minorHAnsi"/>
          <w:color w:val="000000"/>
          <w:sz w:val="24"/>
          <w:szCs w:val="24"/>
          <w:shd w:val="clear" w:color="auto" w:fill="FCFCFC"/>
        </w:rPr>
        <w:t>neurodiversity</w:t>
      </w:r>
      <w:r w:rsidRPr="00026DEF">
        <w:rPr>
          <w:rFonts w:cstheme="minorHAnsi"/>
          <w:color w:val="000000"/>
          <w:sz w:val="24"/>
          <w:szCs w:val="24"/>
          <w:shd w:val="clear" w:color="auto" w:fill="FCFCFC"/>
        </w:rPr>
        <w:t xml:space="preserve">, age, parental status, </w:t>
      </w:r>
      <w:r w:rsidR="007901D3">
        <w:rPr>
          <w:rFonts w:cstheme="minorHAnsi"/>
          <w:color w:val="000000"/>
          <w:sz w:val="24"/>
          <w:szCs w:val="24"/>
          <w:shd w:val="clear" w:color="auto" w:fill="FCFCFC"/>
        </w:rPr>
        <w:t xml:space="preserve">socio-economic background, </w:t>
      </w:r>
      <w:r w:rsidRPr="00026DEF">
        <w:rPr>
          <w:rFonts w:cstheme="minorHAnsi"/>
          <w:color w:val="000000"/>
          <w:sz w:val="24"/>
          <w:szCs w:val="24"/>
          <w:shd w:val="clear" w:color="auto" w:fill="FCFCFC"/>
        </w:rPr>
        <w:t xml:space="preserve">military service, or </w:t>
      </w:r>
      <w:r>
        <w:rPr>
          <w:rFonts w:cstheme="minorHAnsi"/>
          <w:color w:val="000000"/>
          <w:sz w:val="24"/>
          <w:szCs w:val="24"/>
          <w:shd w:val="clear" w:color="auto" w:fill="FCFCFC"/>
        </w:rPr>
        <w:t xml:space="preserve">any other </w:t>
      </w:r>
      <w:r w:rsidR="0025594C">
        <w:rPr>
          <w:rFonts w:cstheme="minorHAnsi"/>
          <w:color w:val="000000"/>
          <w:sz w:val="24"/>
          <w:szCs w:val="24"/>
          <w:shd w:val="clear" w:color="auto" w:fill="FCFCFC"/>
        </w:rPr>
        <w:t>characteristic or status protected by applicable law</w:t>
      </w:r>
      <w:r>
        <w:rPr>
          <w:rFonts w:cstheme="minorHAnsi"/>
          <w:color w:val="000000"/>
          <w:sz w:val="24"/>
          <w:szCs w:val="24"/>
          <w:shd w:val="clear" w:color="auto" w:fill="FCFCFC"/>
        </w:rPr>
        <w:t>.</w:t>
      </w:r>
    </w:p>
    <w:p w14:paraId="7E06019D" w14:textId="312CDDF0" w:rsidR="00F828BD" w:rsidRDefault="00F828BD" w:rsidP="005E5283">
      <w:pPr>
        <w:pStyle w:val="NoSpacing"/>
        <w:contextualSpacing/>
        <w:rPr>
          <w:rFonts w:cstheme="minorHAnsi"/>
          <w:color w:val="000000"/>
          <w:sz w:val="24"/>
          <w:szCs w:val="24"/>
          <w:shd w:val="clear" w:color="auto" w:fill="FCFCFC"/>
        </w:rPr>
      </w:pPr>
    </w:p>
    <w:p w14:paraId="214B177B" w14:textId="58D0949C" w:rsidR="00213C08" w:rsidRDefault="00213C08" w:rsidP="005E5283">
      <w:pPr>
        <w:pStyle w:val="NoSpacing"/>
        <w:contextualSpacing/>
        <w:rPr>
          <w:rFonts w:cstheme="minorHAnsi"/>
          <w:color w:val="000000"/>
          <w:sz w:val="24"/>
          <w:szCs w:val="24"/>
          <w:shd w:val="clear" w:color="auto" w:fill="FCFCFC"/>
        </w:rPr>
      </w:pPr>
    </w:p>
    <w:p w14:paraId="54E21716" w14:textId="009C8ED9" w:rsidR="00213C08" w:rsidRDefault="00213C08" w:rsidP="005E5283">
      <w:pPr>
        <w:pStyle w:val="NoSpacing"/>
        <w:contextualSpacing/>
        <w:rPr>
          <w:rFonts w:cstheme="minorHAnsi"/>
          <w:color w:val="000000"/>
          <w:sz w:val="24"/>
          <w:szCs w:val="24"/>
          <w:shd w:val="clear" w:color="auto" w:fill="FCFCFC"/>
        </w:rPr>
      </w:pPr>
    </w:p>
    <w:p w14:paraId="1120C4DF" w14:textId="312D4EAB" w:rsidR="00213C08" w:rsidRDefault="00213C08" w:rsidP="005E5283">
      <w:pPr>
        <w:pStyle w:val="NoSpacing"/>
        <w:contextualSpacing/>
        <w:rPr>
          <w:rFonts w:cstheme="minorHAnsi"/>
          <w:color w:val="000000"/>
          <w:sz w:val="24"/>
          <w:szCs w:val="24"/>
          <w:shd w:val="clear" w:color="auto" w:fill="FCFCFC"/>
        </w:rPr>
      </w:pPr>
    </w:p>
    <w:p w14:paraId="322FC92E" w14:textId="77777777" w:rsidR="00213C08" w:rsidRDefault="00213C08" w:rsidP="005E5283">
      <w:pPr>
        <w:pStyle w:val="NoSpacing"/>
        <w:contextualSpacing/>
        <w:rPr>
          <w:rFonts w:cstheme="minorHAnsi"/>
          <w:color w:val="000000"/>
          <w:sz w:val="24"/>
          <w:szCs w:val="24"/>
          <w:shd w:val="clear" w:color="auto" w:fill="FCFCFC"/>
        </w:rPr>
      </w:pPr>
    </w:p>
    <w:p w14:paraId="60515EFD" w14:textId="581B149A" w:rsidR="005E0F49" w:rsidRPr="001660CA" w:rsidRDefault="001660CA" w:rsidP="005E5283">
      <w:pPr>
        <w:pStyle w:val="NoSpacing"/>
        <w:contextualSpacing/>
        <w:rPr>
          <w:b/>
          <w:bCs/>
          <w:sz w:val="28"/>
          <w:szCs w:val="28"/>
          <w:u w:val="single"/>
        </w:rPr>
      </w:pPr>
      <w:r w:rsidRPr="001660CA">
        <w:rPr>
          <w:b/>
          <w:bCs/>
          <w:sz w:val="28"/>
          <w:szCs w:val="28"/>
          <w:u w:val="single"/>
        </w:rPr>
        <w:lastRenderedPageBreak/>
        <w:t xml:space="preserve">Hiring </w:t>
      </w:r>
      <w:r w:rsidR="00E853B4">
        <w:rPr>
          <w:b/>
          <w:bCs/>
          <w:sz w:val="28"/>
          <w:szCs w:val="28"/>
          <w:u w:val="single"/>
        </w:rPr>
        <w:t xml:space="preserve">/ Workplace </w:t>
      </w:r>
      <w:r w:rsidRPr="001660CA">
        <w:rPr>
          <w:b/>
          <w:bCs/>
          <w:sz w:val="28"/>
          <w:szCs w:val="28"/>
          <w:u w:val="single"/>
        </w:rPr>
        <w:t>Policy</w:t>
      </w:r>
      <w:r w:rsidR="00E853B4">
        <w:rPr>
          <w:b/>
          <w:bCs/>
          <w:sz w:val="28"/>
          <w:szCs w:val="28"/>
          <w:u w:val="single"/>
        </w:rPr>
        <w:t xml:space="preserve"> Statement</w:t>
      </w:r>
    </w:p>
    <w:p w14:paraId="1BCFEB59" w14:textId="77777777" w:rsidR="0025594C" w:rsidRDefault="0025594C" w:rsidP="005E5283">
      <w:pPr>
        <w:pStyle w:val="NoSpacing"/>
        <w:contextualSpacing/>
        <w:rPr>
          <w:rFonts w:cstheme="minorHAnsi"/>
          <w:color w:val="000000"/>
          <w:sz w:val="24"/>
          <w:szCs w:val="24"/>
          <w:shd w:val="clear" w:color="auto" w:fill="FCFCFC"/>
        </w:rPr>
      </w:pPr>
    </w:p>
    <w:p w14:paraId="38A8DD1F" w14:textId="29C4B5CB" w:rsidR="0025594C" w:rsidRPr="0025594C" w:rsidRDefault="0025594C" w:rsidP="005E5283">
      <w:pPr>
        <w:pStyle w:val="NoSpacing"/>
        <w:contextualSpacing/>
        <w:rPr>
          <w:rFonts w:cstheme="minorHAnsi"/>
          <w:b/>
          <w:bCs/>
          <w:sz w:val="24"/>
          <w:szCs w:val="24"/>
          <w:u w:val="single"/>
        </w:rPr>
      </w:pPr>
      <w:r w:rsidRPr="0025594C">
        <w:rPr>
          <w:sz w:val="24"/>
          <w:szCs w:val="24"/>
        </w:rPr>
        <w:t>We strive to create a workplace that reflect</w:t>
      </w:r>
      <w:r w:rsidR="00AF365C">
        <w:rPr>
          <w:sz w:val="24"/>
          <w:szCs w:val="24"/>
        </w:rPr>
        <w:t>s</w:t>
      </w:r>
      <w:r w:rsidRPr="0025594C">
        <w:rPr>
          <w:sz w:val="24"/>
          <w:szCs w:val="24"/>
        </w:rPr>
        <w:t xml:space="preserve"> the communities we serve and where everyone fee</w:t>
      </w:r>
      <w:r w:rsidR="00F109B5">
        <w:rPr>
          <w:sz w:val="24"/>
          <w:szCs w:val="24"/>
        </w:rPr>
        <w:t>l</w:t>
      </w:r>
      <w:r w:rsidRPr="0025594C">
        <w:rPr>
          <w:sz w:val="24"/>
          <w:szCs w:val="24"/>
        </w:rPr>
        <w:t xml:space="preserve">s empowered to bring their full, authentic selves and can do their best work.  </w:t>
      </w:r>
    </w:p>
    <w:p w14:paraId="4F0E2435" w14:textId="77777777" w:rsidR="00E853B4" w:rsidRDefault="00E853B4" w:rsidP="005E5283">
      <w:pPr>
        <w:pStyle w:val="NoSpacing"/>
        <w:contextualSpacing/>
        <w:rPr>
          <w:sz w:val="24"/>
          <w:szCs w:val="24"/>
        </w:rPr>
      </w:pPr>
    </w:p>
    <w:p w14:paraId="03D5EA1D" w14:textId="77777777" w:rsidR="00F828BD" w:rsidRPr="00CA4814" w:rsidRDefault="00F828BD" w:rsidP="005E5283">
      <w:pPr>
        <w:pStyle w:val="NoSpacing"/>
        <w:contextualSpacing/>
        <w:rPr>
          <w:sz w:val="24"/>
          <w:szCs w:val="24"/>
        </w:rPr>
      </w:pPr>
    </w:p>
    <w:p w14:paraId="33B2A413" w14:textId="72A890E7" w:rsidR="0038608D" w:rsidRPr="001660CA" w:rsidRDefault="00DE3677" w:rsidP="005E5283">
      <w:pPr>
        <w:pStyle w:val="NoSpacing"/>
        <w:contextualSpacing/>
        <w:rPr>
          <w:b/>
          <w:bCs/>
          <w:sz w:val="28"/>
          <w:szCs w:val="28"/>
          <w:u w:val="single"/>
        </w:rPr>
      </w:pPr>
      <w:r w:rsidRPr="001660CA">
        <w:rPr>
          <w:b/>
          <w:bCs/>
          <w:sz w:val="28"/>
          <w:szCs w:val="28"/>
          <w:u w:val="single"/>
        </w:rPr>
        <w:t>Sample DE</w:t>
      </w:r>
      <w:r w:rsidR="001660CA" w:rsidRPr="001660CA">
        <w:rPr>
          <w:b/>
          <w:bCs/>
          <w:sz w:val="28"/>
          <w:szCs w:val="28"/>
          <w:u w:val="single"/>
        </w:rPr>
        <w:t>&amp;I</w:t>
      </w:r>
      <w:r w:rsidRPr="001660CA">
        <w:rPr>
          <w:b/>
          <w:bCs/>
          <w:sz w:val="28"/>
          <w:szCs w:val="28"/>
          <w:u w:val="single"/>
        </w:rPr>
        <w:t xml:space="preserve"> Policy </w:t>
      </w:r>
      <w:r w:rsidR="0038608D" w:rsidRPr="001660CA">
        <w:rPr>
          <w:b/>
          <w:bCs/>
          <w:sz w:val="28"/>
          <w:szCs w:val="28"/>
          <w:u w:val="single"/>
        </w:rPr>
        <w:t>O</w:t>
      </w:r>
      <w:r w:rsidR="001660CA" w:rsidRPr="001660CA">
        <w:rPr>
          <w:b/>
          <w:bCs/>
          <w:sz w:val="28"/>
          <w:szCs w:val="28"/>
          <w:u w:val="single"/>
        </w:rPr>
        <w:t>bjectives</w:t>
      </w:r>
    </w:p>
    <w:p w14:paraId="6A49B300" w14:textId="3060E16D" w:rsidR="005E0F49" w:rsidRPr="003573F0" w:rsidRDefault="005E0F49" w:rsidP="005E5283">
      <w:pPr>
        <w:pStyle w:val="NoSpacing"/>
        <w:contextualSpacing/>
        <w:rPr>
          <w:rFonts w:cstheme="minorHAnsi"/>
          <w:b/>
          <w:bCs/>
          <w:sz w:val="24"/>
          <w:szCs w:val="24"/>
          <w:u w:val="single"/>
        </w:rPr>
      </w:pPr>
    </w:p>
    <w:p w14:paraId="7A1741F9" w14:textId="172397B5" w:rsidR="003573F0" w:rsidRPr="00EF378F" w:rsidRDefault="008B4322" w:rsidP="003573F0">
      <w:pPr>
        <w:pStyle w:val="NormalWeb"/>
        <w:shd w:val="clear" w:color="auto" w:fill="FFFFFF"/>
        <w:spacing w:before="0" w:beforeAutospacing="0" w:after="150" w:afterAutospacing="0"/>
        <w:rPr>
          <w:rFonts w:asciiTheme="minorHAnsi" w:hAnsiTheme="minorHAnsi" w:cstheme="minorHAnsi"/>
          <w:color w:val="000000" w:themeColor="text1"/>
        </w:rPr>
      </w:pPr>
      <w:r w:rsidRPr="00EF378F">
        <w:rPr>
          <w:rFonts w:asciiTheme="minorHAnsi" w:hAnsiTheme="minorHAnsi" w:cstheme="minorHAnsi"/>
          <w:color w:val="000000" w:themeColor="text1"/>
          <w:shd w:val="clear" w:color="auto" w:fill="FFFFFF"/>
        </w:rPr>
        <w:t>Programs are required to</w:t>
      </w:r>
      <w:r w:rsidR="003573F0" w:rsidRPr="00EF378F">
        <w:rPr>
          <w:rFonts w:asciiTheme="minorHAnsi" w:hAnsiTheme="minorHAnsi" w:cstheme="minorHAnsi"/>
          <w:color w:val="000000" w:themeColor="text1"/>
          <w:shd w:val="clear" w:color="auto" w:fill="FFFFFF"/>
        </w:rPr>
        <w:t xml:space="preserve"> have a diversity</w:t>
      </w:r>
      <w:r w:rsidR="00545EC6" w:rsidRPr="00EF378F">
        <w:rPr>
          <w:rFonts w:asciiTheme="minorHAnsi" w:hAnsiTheme="minorHAnsi" w:cstheme="minorHAnsi"/>
          <w:color w:val="000000" w:themeColor="text1"/>
          <w:shd w:val="clear" w:color="auto" w:fill="FFFFFF"/>
        </w:rPr>
        <w:t>, equity</w:t>
      </w:r>
      <w:r w:rsidR="003573F0" w:rsidRPr="00EF378F">
        <w:rPr>
          <w:rFonts w:asciiTheme="minorHAnsi" w:hAnsiTheme="minorHAnsi" w:cstheme="minorHAnsi"/>
          <w:color w:val="000000" w:themeColor="text1"/>
          <w:shd w:val="clear" w:color="auto" w:fill="FFFFFF"/>
        </w:rPr>
        <w:t xml:space="preserve"> and inclusion </w:t>
      </w:r>
      <w:r w:rsidR="00B119DD" w:rsidRPr="00EF378F">
        <w:rPr>
          <w:rFonts w:asciiTheme="minorHAnsi" w:hAnsiTheme="minorHAnsi" w:cstheme="minorHAnsi"/>
          <w:color w:val="000000" w:themeColor="text1"/>
          <w:shd w:val="clear" w:color="auto" w:fill="FFFFFF"/>
        </w:rPr>
        <w:t>policy</w:t>
      </w:r>
      <w:r w:rsidR="003573F0" w:rsidRPr="00EF378F">
        <w:rPr>
          <w:rFonts w:asciiTheme="minorHAnsi" w:hAnsiTheme="minorHAnsi" w:cstheme="minorHAnsi"/>
          <w:color w:val="000000" w:themeColor="text1"/>
          <w:shd w:val="clear" w:color="auto" w:fill="FFFFFF"/>
        </w:rPr>
        <w:t xml:space="preserve">.  This </w:t>
      </w:r>
      <w:r w:rsidR="003573F0" w:rsidRPr="00EF378F">
        <w:rPr>
          <w:rFonts w:asciiTheme="minorHAnsi" w:hAnsiTheme="minorHAnsi" w:cstheme="minorHAnsi"/>
          <w:color w:val="000000" w:themeColor="text1"/>
        </w:rPr>
        <w:t xml:space="preserve">policy can improve morale/productivity, facilitate diverse perspectives, ensure that all employees feel welcomed and included, enhance business </w:t>
      </w:r>
      <w:r w:rsidR="00545EC6" w:rsidRPr="00EF378F">
        <w:rPr>
          <w:rFonts w:asciiTheme="minorHAnsi" w:hAnsiTheme="minorHAnsi" w:cstheme="minorHAnsi"/>
          <w:color w:val="000000" w:themeColor="text1"/>
        </w:rPr>
        <w:t>operations</w:t>
      </w:r>
      <w:r w:rsidR="003573F0" w:rsidRPr="00EF378F">
        <w:rPr>
          <w:rFonts w:asciiTheme="minorHAnsi" w:hAnsiTheme="minorHAnsi" w:cstheme="minorHAnsi"/>
          <w:color w:val="000000" w:themeColor="text1"/>
        </w:rPr>
        <w:t xml:space="preserve">, and increase the potential to </w:t>
      </w:r>
      <w:r w:rsidR="00545EC6" w:rsidRPr="00EF378F">
        <w:rPr>
          <w:rFonts w:asciiTheme="minorHAnsi" w:hAnsiTheme="minorHAnsi" w:cstheme="minorHAnsi"/>
          <w:color w:val="000000" w:themeColor="text1"/>
        </w:rPr>
        <w:t>attract a more diverse pool of</w:t>
      </w:r>
      <w:r w:rsidR="003573F0" w:rsidRPr="00EF378F">
        <w:rPr>
          <w:rFonts w:asciiTheme="minorHAnsi" w:hAnsiTheme="minorHAnsi" w:cstheme="minorHAnsi"/>
          <w:color w:val="000000" w:themeColor="text1"/>
        </w:rPr>
        <w:t xml:space="preserve"> candidates. Many staff, especially those from traditionally marginalized backgrounds, are likely to feel more engaged and included. This can only lead to better productivity.</w:t>
      </w:r>
    </w:p>
    <w:p w14:paraId="0FB4D19E" w14:textId="7037E461" w:rsidR="00B119DD" w:rsidRPr="00EF378F" w:rsidRDefault="003573F0" w:rsidP="003573F0">
      <w:pPr>
        <w:shd w:val="clear" w:color="auto" w:fill="FFFFFF"/>
        <w:spacing w:after="150"/>
        <w:rPr>
          <w:rFonts w:asciiTheme="minorHAnsi" w:eastAsia="Times New Roman" w:hAnsiTheme="minorHAnsi" w:cstheme="minorHAnsi"/>
          <w:color w:val="000000" w:themeColor="text1"/>
          <w:sz w:val="24"/>
          <w:szCs w:val="24"/>
        </w:rPr>
      </w:pPr>
      <w:r w:rsidRPr="00EF378F">
        <w:rPr>
          <w:rFonts w:asciiTheme="minorHAnsi" w:eastAsia="Times New Roman" w:hAnsiTheme="minorHAnsi" w:cstheme="minorHAnsi"/>
          <w:color w:val="000000" w:themeColor="text1"/>
          <w:sz w:val="24"/>
          <w:szCs w:val="24"/>
        </w:rPr>
        <w:t>A D</w:t>
      </w:r>
      <w:r w:rsidR="00545EC6" w:rsidRPr="00EF378F">
        <w:rPr>
          <w:rFonts w:asciiTheme="minorHAnsi" w:eastAsia="Times New Roman" w:hAnsiTheme="minorHAnsi" w:cstheme="minorHAnsi"/>
          <w:color w:val="000000" w:themeColor="text1"/>
          <w:sz w:val="24"/>
          <w:szCs w:val="24"/>
        </w:rPr>
        <w:t>E</w:t>
      </w:r>
      <w:r w:rsidRPr="00EF378F">
        <w:rPr>
          <w:rFonts w:asciiTheme="minorHAnsi" w:eastAsia="Times New Roman" w:hAnsiTheme="minorHAnsi" w:cstheme="minorHAnsi"/>
          <w:color w:val="000000" w:themeColor="text1"/>
          <w:sz w:val="24"/>
          <w:szCs w:val="24"/>
        </w:rPr>
        <w:t>&amp;I policy does not have to be overly</w:t>
      </w:r>
      <w:r w:rsidR="00545EC6" w:rsidRPr="00EF378F">
        <w:rPr>
          <w:rFonts w:asciiTheme="minorHAnsi" w:eastAsia="Times New Roman" w:hAnsiTheme="minorHAnsi" w:cstheme="minorHAnsi"/>
          <w:color w:val="000000" w:themeColor="text1"/>
          <w:sz w:val="24"/>
          <w:szCs w:val="24"/>
        </w:rPr>
        <w:t>-</w:t>
      </w:r>
      <w:r w:rsidRPr="00EF378F">
        <w:rPr>
          <w:rFonts w:asciiTheme="minorHAnsi" w:eastAsia="Times New Roman" w:hAnsiTheme="minorHAnsi" w:cstheme="minorHAnsi"/>
          <w:color w:val="000000" w:themeColor="text1"/>
          <w:sz w:val="24"/>
          <w:szCs w:val="24"/>
        </w:rPr>
        <w:t xml:space="preserve">lengthy, and it can be part of your overall personnel policy. In fact, it is important to </w:t>
      </w:r>
      <w:r w:rsidRPr="00EF378F">
        <w:rPr>
          <w:rFonts w:asciiTheme="minorHAnsi" w:hAnsiTheme="minorHAnsi" w:cstheme="minorHAnsi"/>
          <w:color w:val="000000" w:themeColor="text1"/>
          <w:sz w:val="24"/>
          <w:szCs w:val="24"/>
          <w:shd w:val="clear" w:color="auto" w:fill="FFFFFF"/>
        </w:rPr>
        <w:t>ensure that diversity, equity, and inclusion are woven into all strategic decisions and are operational priorities</w:t>
      </w:r>
      <w:r w:rsidRPr="00EF378F">
        <w:rPr>
          <w:rFonts w:asciiTheme="minorHAnsi" w:eastAsia="Times New Roman" w:hAnsiTheme="minorHAnsi" w:cstheme="minorHAnsi"/>
          <w:color w:val="000000" w:themeColor="text1"/>
          <w:sz w:val="24"/>
          <w:szCs w:val="24"/>
        </w:rPr>
        <w:t>.  Below are a few areas that should be included in your policy:</w:t>
      </w:r>
    </w:p>
    <w:p w14:paraId="6EE8A7B1" w14:textId="77777777" w:rsidR="00A77792" w:rsidRDefault="00A77792" w:rsidP="005E5283">
      <w:pPr>
        <w:pStyle w:val="NoSpacing"/>
        <w:contextualSpacing/>
        <w:rPr>
          <w:sz w:val="24"/>
          <w:szCs w:val="24"/>
          <w:u w:val="single"/>
        </w:rPr>
      </w:pPr>
    </w:p>
    <w:p w14:paraId="42C245C9" w14:textId="480E7D45" w:rsidR="005E0F49" w:rsidRPr="002E0E9D" w:rsidRDefault="005E0F49" w:rsidP="005E5283">
      <w:pPr>
        <w:pStyle w:val="NoSpacing"/>
        <w:contextualSpacing/>
        <w:rPr>
          <w:sz w:val="24"/>
          <w:szCs w:val="24"/>
          <w:u w:val="single"/>
        </w:rPr>
      </w:pPr>
      <w:r w:rsidRPr="002E0E9D">
        <w:rPr>
          <w:sz w:val="24"/>
          <w:szCs w:val="24"/>
          <w:u w:val="single"/>
        </w:rPr>
        <w:t>Recruitment</w:t>
      </w:r>
    </w:p>
    <w:p w14:paraId="5DCE67BF" w14:textId="51FDD1AD" w:rsidR="005E0F49" w:rsidRDefault="002E0E9D" w:rsidP="005E5283">
      <w:pPr>
        <w:pStyle w:val="NoSpacing"/>
        <w:numPr>
          <w:ilvl w:val="0"/>
          <w:numId w:val="5"/>
        </w:numPr>
        <w:contextualSpacing/>
        <w:rPr>
          <w:sz w:val="24"/>
          <w:szCs w:val="24"/>
        </w:rPr>
      </w:pPr>
      <w:r>
        <w:rPr>
          <w:sz w:val="24"/>
          <w:szCs w:val="24"/>
        </w:rPr>
        <w:t xml:space="preserve">Establish outreach programs to increase the pool of applicants from under-represented backgrounds. </w:t>
      </w:r>
    </w:p>
    <w:p w14:paraId="1161AEBF" w14:textId="7D816DA1" w:rsidR="00BB5172" w:rsidRPr="005E0F49" w:rsidRDefault="00BB5172" w:rsidP="005E5283">
      <w:pPr>
        <w:pStyle w:val="NoSpacing"/>
        <w:numPr>
          <w:ilvl w:val="0"/>
          <w:numId w:val="5"/>
        </w:numPr>
        <w:contextualSpacing/>
        <w:rPr>
          <w:sz w:val="24"/>
          <w:szCs w:val="24"/>
        </w:rPr>
      </w:pPr>
      <w:r>
        <w:rPr>
          <w:sz w:val="24"/>
          <w:szCs w:val="24"/>
        </w:rPr>
        <w:t xml:space="preserve">Provide training to hiring managers to </w:t>
      </w:r>
      <w:r w:rsidR="00716148">
        <w:rPr>
          <w:sz w:val="24"/>
          <w:szCs w:val="24"/>
        </w:rPr>
        <w:t>mitigate potential</w:t>
      </w:r>
      <w:r>
        <w:rPr>
          <w:sz w:val="24"/>
          <w:szCs w:val="24"/>
        </w:rPr>
        <w:t xml:space="preserve"> bias </w:t>
      </w:r>
      <w:r w:rsidR="00716148">
        <w:rPr>
          <w:sz w:val="24"/>
          <w:szCs w:val="24"/>
        </w:rPr>
        <w:t>and ensure that decisions are free from discrimination</w:t>
      </w:r>
    </w:p>
    <w:p w14:paraId="3AEA0CAC" w14:textId="6D8D0833" w:rsidR="002E0E9D" w:rsidRDefault="002E0E9D" w:rsidP="005E5283">
      <w:pPr>
        <w:pStyle w:val="NoSpacing"/>
        <w:contextualSpacing/>
        <w:rPr>
          <w:b/>
          <w:bCs/>
          <w:sz w:val="24"/>
          <w:szCs w:val="24"/>
          <w:u w:val="single"/>
        </w:rPr>
      </w:pPr>
    </w:p>
    <w:p w14:paraId="63C303B1" w14:textId="7DFBB192" w:rsidR="002E0E9D" w:rsidRPr="002E0E9D" w:rsidRDefault="002E0E9D" w:rsidP="005E5283">
      <w:pPr>
        <w:pStyle w:val="NoSpacing"/>
        <w:contextualSpacing/>
        <w:rPr>
          <w:sz w:val="24"/>
          <w:szCs w:val="24"/>
          <w:u w:val="single"/>
        </w:rPr>
      </w:pPr>
      <w:r w:rsidRPr="002E0E9D">
        <w:rPr>
          <w:sz w:val="24"/>
          <w:szCs w:val="24"/>
          <w:u w:val="single"/>
        </w:rPr>
        <w:t>Career Development</w:t>
      </w:r>
    </w:p>
    <w:p w14:paraId="48CB79C0" w14:textId="2D35E008" w:rsidR="002E0E9D" w:rsidRPr="002E0E9D" w:rsidRDefault="002E0E9D" w:rsidP="005E5283">
      <w:pPr>
        <w:contextualSpacing/>
        <w:rPr>
          <w:sz w:val="24"/>
          <w:szCs w:val="24"/>
        </w:rPr>
      </w:pPr>
      <w:r>
        <w:rPr>
          <w:sz w:val="24"/>
          <w:szCs w:val="24"/>
        </w:rPr>
        <w:t>Ensure that:</w:t>
      </w:r>
    </w:p>
    <w:p w14:paraId="33366947" w14:textId="77777777" w:rsidR="002E0E9D" w:rsidRPr="005E0F49" w:rsidRDefault="002E0E9D" w:rsidP="005E5283">
      <w:pPr>
        <w:pStyle w:val="ListParagraph"/>
        <w:numPr>
          <w:ilvl w:val="0"/>
          <w:numId w:val="4"/>
        </w:numPr>
        <w:rPr>
          <w:sz w:val="24"/>
          <w:szCs w:val="24"/>
        </w:rPr>
      </w:pPr>
      <w:r w:rsidRPr="005E0F49">
        <w:rPr>
          <w:sz w:val="24"/>
          <w:szCs w:val="24"/>
        </w:rPr>
        <w:t xml:space="preserve">every employee’s skills, abilities and potential are fully developed and valued </w:t>
      </w:r>
    </w:p>
    <w:p w14:paraId="5D36C082" w14:textId="7AB1CC69" w:rsidR="002E0E9D" w:rsidRPr="002E0E9D" w:rsidRDefault="002E0E9D" w:rsidP="005E5283">
      <w:pPr>
        <w:pStyle w:val="ListParagraph"/>
        <w:numPr>
          <w:ilvl w:val="0"/>
          <w:numId w:val="4"/>
        </w:numPr>
        <w:rPr>
          <w:sz w:val="24"/>
          <w:szCs w:val="24"/>
        </w:rPr>
      </w:pPr>
      <w:r w:rsidRPr="002E0E9D">
        <w:rPr>
          <w:sz w:val="24"/>
          <w:szCs w:val="24"/>
        </w:rPr>
        <w:t>all employees have equal access to promotions and employment opportunities</w:t>
      </w:r>
    </w:p>
    <w:p w14:paraId="79601662" w14:textId="4AE6444A" w:rsidR="002E0E9D" w:rsidRPr="00C963B6" w:rsidRDefault="002E0E9D" w:rsidP="005E5283">
      <w:pPr>
        <w:pStyle w:val="ListParagraph"/>
        <w:numPr>
          <w:ilvl w:val="0"/>
          <w:numId w:val="4"/>
        </w:numPr>
        <w:rPr>
          <w:sz w:val="24"/>
          <w:szCs w:val="24"/>
        </w:rPr>
      </w:pPr>
      <w:r>
        <w:rPr>
          <w:sz w:val="24"/>
          <w:szCs w:val="24"/>
        </w:rPr>
        <w:t xml:space="preserve">all managers receive training to ensure that employees are evaluated objectively to </w:t>
      </w:r>
      <w:r w:rsidR="003360F2">
        <w:rPr>
          <w:sz w:val="24"/>
          <w:szCs w:val="24"/>
        </w:rPr>
        <w:t>mitigate</w:t>
      </w:r>
      <w:r>
        <w:rPr>
          <w:sz w:val="24"/>
          <w:szCs w:val="24"/>
        </w:rPr>
        <w:t xml:space="preserve"> bias</w:t>
      </w:r>
    </w:p>
    <w:p w14:paraId="387317AF" w14:textId="77777777" w:rsidR="002E0E9D" w:rsidRDefault="002E0E9D" w:rsidP="005E5283">
      <w:pPr>
        <w:pStyle w:val="NoSpacing"/>
        <w:contextualSpacing/>
        <w:rPr>
          <w:sz w:val="24"/>
          <w:szCs w:val="24"/>
          <w:u w:val="single"/>
        </w:rPr>
      </w:pPr>
    </w:p>
    <w:p w14:paraId="492B9ADF" w14:textId="5029215A" w:rsidR="00BB5172" w:rsidRPr="00BB5172" w:rsidRDefault="002E0E9D" w:rsidP="005E5283">
      <w:pPr>
        <w:pStyle w:val="NoSpacing"/>
        <w:contextualSpacing/>
        <w:rPr>
          <w:sz w:val="24"/>
          <w:szCs w:val="24"/>
          <w:u w:val="single"/>
        </w:rPr>
      </w:pPr>
      <w:r>
        <w:rPr>
          <w:sz w:val="24"/>
          <w:szCs w:val="24"/>
          <w:u w:val="single"/>
        </w:rPr>
        <w:t>Work Environme</w:t>
      </w:r>
      <w:r w:rsidRPr="002E0E9D">
        <w:rPr>
          <w:sz w:val="24"/>
          <w:szCs w:val="24"/>
          <w:u w:val="single"/>
        </w:rPr>
        <w:t>nt</w:t>
      </w:r>
    </w:p>
    <w:p w14:paraId="15862670" w14:textId="6547635D" w:rsidR="002E0E9D" w:rsidRDefault="00BB5172" w:rsidP="005E5283">
      <w:pPr>
        <w:pStyle w:val="ListParagraph"/>
        <w:numPr>
          <w:ilvl w:val="0"/>
          <w:numId w:val="4"/>
        </w:numPr>
        <w:rPr>
          <w:sz w:val="24"/>
          <w:szCs w:val="24"/>
        </w:rPr>
      </w:pPr>
      <w:r>
        <w:rPr>
          <w:sz w:val="24"/>
          <w:szCs w:val="24"/>
        </w:rPr>
        <w:t>A</w:t>
      </w:r>
      <w:r w:rsidR="002E0E9D" w:rsidRPr="005E0F49">
        <w:rPr>
          <w:sz w:val="24"/>
          <w:szCs w:val="24"/>
        </w:rPr>
        <w:t>ll employees are treated fairly</w:t>
      </w:r>
      <w:r w:rsidR="00F109B5">
        <w:rPr>
          <w:sz w:val="24"/>
          <w:szCs w:val="24"/>
        </w:rPr>
        <w:t>,</w:t>
      </w:r>
      <w:r w:rsidR="002E0E9D" w:rsidRPr="005E0F49">
        <w:rPr>
          <w:sz w:val="24"/>
          <w:szCs w:val="24"/>
        </w:rPr>
        <w:t xml:space="preserve"> equitably and with respect </w:t>
      </w:r>
    </w:p>
    <w:p w14:paraId="25849E1B" w14:textId="7A500862" w:rsidR="002E0E9D" w:rsidRDefault="00BB5172" w:rsidP="005E5283">
      <w:pPr>
        <w:pStyle w:val="ListParagraph"/>
        <w:numPr>
          <w:ilvl w:val="0"/>
          <w:numId w:val="4"/>
        </w:numPr>
        <w:rPr>
          <w:sz w:val="24"/>
          <w:szCs w:val="24"/>
        </w:rPr>
      </w:pPr>
      <w:r>
        <w:rPr>
          <w:sz w:val="24"/>
          <w:szCs w:val="24"/>
        </w:rPr>
        <w:t>T</w:t>
      </w:r>
      <w:r w:rsidR="002E0E9D" w:rsidRPr="005E0F49">
        <w:rPr>
          <w:sz w:val="24"/>
          <w:szCs w:val="24"/>
        </w:rPr>
        <w:t>he work environment is free from unlawful harassment, discrimination, bullying or workplace violence</w:t>
      </w:r>
    </w:p>
    <w:p w14:paraId="6B5EA13E" w14:textId="6957A1C9" w:rsidR="00BB5172" w:rsidRDefault="00BB5172" w:rsidP="005E5283">
      <w:pPr>
        <w:pStyle w:val="ListParagraph"/>
        <w:numPr>
          <w:ilvl w:val="0"/>
          <w:numId w:val="4"/>
        </w:numPr>
        <w:rPr>
          <w:sz w:val="24"/>
          <w:szCs w:val="24"/>
        </w:rPr>
      </w:pPr>
      <w:r>
        <w:rPr>
          <w:sz w:val="24"/>
          <w:szCs w:val="24"/>
        </w:rPr>
        <w:t>T</w:t>
      </w:r>
      <w:r w:rsidRPr="005E0F49">
        <w:rPr>
          <w:sz w:val="24"/>
          <w:szCs w:val="24"/>
        </w:rPr>
        <w:t>here is a process for employees to submit any complaints of</w:t>
      </w:r>
      <w:r>
        <w:rPr>
          <w:sz w:val="24"/>
          <w:szCs w:val="24"/>
        </w:rPr>
        <w:t xml:space="preserve"> discrimination or harassment </w:t>
      </w:r>
      <w:r w:rsidRPr="005E0F49">
        <w:rPr>
          <w:sz w:val="24"/>
          <w:szCs w:val="24"/>
        </w:rPr>
        <w:t>that is clear, easily to use, fair, and protects the confidentiality of everyone involved, without any negative consequences for the person making a complaint</w:t>
      </w:r>
    </w:p>
    <w:p w14:paraId="760D688D" w14:textId="10F76803" w:rsidR="00716148" w:rsidRPr="00C16184" w:rsidRDefault="003360F2" w:rsidP="005E5283">
      <w:pPr>
        <w:pStyle w:val="ListParagraph"/>
        <w:numPr>
          <w:ilvl w:val="0"/>
          <w:numId w:val="4"/>
        </w:numPr>
        <w:rPr>
          <w:sz w:val="24"/>
          <w:szCs w:val="24"/>
        </w:rPr>
      </w:pPr>
      <w:r>
        <w:rPr>
          <w:sz w:val="24"/>
          <w:szCs w:val="24"/>
        </w:rPr>
        <w:t>R</w:t>
      </w:r>
      <w:r w:rsidR="00716148">
        <w:rPr>
          <w:sz w:val="24"/>
          <w:szCs w:val="24"/>
        </w:rPr>
        <w:t>easonable accommodation</w:t>
      </w:r>
      <w:r>
        <w:rPr>
          <w:sz w:val="24"/>
          <w:szCs w:val="24"/>
        </w:rPr>
        <w:t xml:space="preserve"> is provided</w:t>
      </w:r>
      <w:r w:rsidR="00716148">
        <w:rPr>
          <w:sz w:val="24"/>
          <w:szCs w:val="24"/>
        </w:rPr>
        <w:t xml:space="preserve"> for individuals with disabilities</w:t>
      </w:r>
      <w:r>
        <w:rPr>
          <w:sz w:val="24"/>
          <w:szCs w:val="24"/>
        </w:rPr>
        <w:t>, special needs</w:t>
      </w:r>
      <w:r w:rsidR="00716148">
        <w:rPr>
          <w:sz w:val="24"/>
          <w:szCs w:val="24"/>
        </w:rPr>
        <w:t xml:space="preserve"> or needs related to religious observance or practices. (Addressed on case-by-case basis depending on facts and circumstances.)</w:t>
      </w:r>
    </w:p>
    <w:p w14:paraId="2C8C7059" w14:textId="77777777" w:rsidR="002E0E9D" w:rsidRDefault="002E0E9D" w:rsidP="005E5283">
      <w:pPr>
        <w:pStyle w:val="NoSpacing"/>
        <w:contextualSpacing/>
        <w:rPr>
          <w:sz w:val="24"/>
          <w:szCs w:val="24"/>
          <w:u w:val="single"/>
        </w:rPr>
      </w:pPr>
    </w:p>
    <w:p w14:paraId="0E389777" w14:textId="54F14C44" w:rsidR="002E0E9D" w:rsidRDefault="00BB5172" w:rsidP="005E5283">
      <w:pPr>
        <w:pStyle w:val="NoSpacing"/>
        <w:contextualSpacing/>
        <w:rPr>
          <w:sz w:val="24"/>
          <w:szCs w:val="24"/>
          <w:u w:val="single"/>
        </w:rPr>
      </w:pPr>
      <w:r>
        <w:rPr>
          <w:sz w:val="24"/>
          <w:szCs w:val="24"/>
          <w:u w:val="single"/>
        </w:rPr>
        <w:t>Inclusion</w:t>
      </w:r>
      <w:r w:rsidR="002E0E9D" w:rsidRPr="002E0E9D">
        <w:rPr>
          <w:sz w:val="24"/>
          <w:szCs w:val="24"/>
          <w:u w:val="single"/>
        </w:rPr>
        <w:t xml:space="preserve"> Practices</w:t>
      </w:r>
    </w:p>
    <w:p w14:paraId="4807ACFC" w14:textId="5F6EEE0B" w:rsidR="00BB5172" w:rsidRPr="002E0E9D" w:rsidRDefault="00BB5172" w:rsidP="005E5283">
      <w:pPr>
        <w:pStyle w:val="NoSpacing"/>
        <w:contextualSpacing/>
        <w:rPr>
          <w:sz w:val="24"/>
          <w:szCs w:val="24"/>
          <w:u w:val="single"/>
        </w:rPr>
      </w:pPr>
      <w:r>
        <w:rPr>
          <w:sz w:val="24"/>
          <w:szCs w:val="24"/>
        </w:rPr>
        <w:t>Every</w:t>
      </w:r>
      <w:r w:rsidR="007901D3">
        <w:rPr>
          <w:sz w:val="24"/>
          <w:szCs w:val="24"/>
        </w:rPr>
        <w:t xml:space="preserve"> employee</w:t>
      </w:r>
      <w:r>
        <w:rPr>
          <w:sz w:val="24"/>
          <w:szCs w:val="24"/>
        </w:rPr>
        <w:t xml:space="preserve"> has a responsibility for</w:t>
      </w:r>
      <w:r w:rsidR="007901D3">
        <w:rPr>
          <w:sz w:val="24"/>
          <w:szCs w:val="24"/>
        </w:rPr>
        <w:t xml:space="preserve"> respecting the dignity of all people and</w:t>
      </w:r>
      <w:r>
        <w:rPr>
          <w:sz w:val="24"/>
          <w:szCs w:val="24"/>
        </w:rPr>
        <w:t xml:space="preserve"> </w:t>
      </w:r>
      <w:r w:rsidR="00E6229C">
        <w:rPr>
          <w:sz w:val="24"/>
          <w:szCs w:val="24"/>
        </w:rPr>
        <w:t>helping to foster</w:t>
      </w:r>
      <w:r>
        <w:rPr>
          <w:sz w:val="24"/>
          <w:szCs w:val="24"/>
        </w:rPr>
        <w:t xml:space="preserve"> a</w:t>
      </w:r>
      <w:r w:rsidR="007901D3">
        <w:rPr>
          <w:sz w:val="24"/>
          <w:szCs w:val="24"/>
        </w:rPr>
        <w:t>n inclusive</w:t>
      </w:r>
      <w:r>
        <w:rPr>
          <w:sz w:val="24"/>
          <w:szCs w:val="24"/>
        </w:rPr>
        <w:t xml:space="preserve"> culture </w:t>
      </w:r>
      <w:r w:rsidR="007901D3">
        <w:rPr>
          <w:sz w:val="24"/>
          <w:szCs w:val="24"/>
        </w:rPr>
        <w:t xml:space="preserve">that is free from discrimination.  </w:t>
      </w:r>
    </w:p>
    <w:p w14:paraId="00870153" w14:textId="17CE381B" w:rsidR="00716148" w:rsidRPr="002E0E9D" w:rsidRDefault="00BB5172" w:rsidP="005E5283">
      <w:pPr>
        <w:pStyle w:val="NoSpacing"/>
        <w:numPr>
          <w:ilvl w:val="0"/>
          <w:numId w:val="6"/>
        </w:numPr>
        <w:contextualSpacing/>
        <w:rPr>
          <w:sz w:val="24"/>
          <w:szCs w:val="24"/>
          <w:u w:val="single"/>
        </w:rPr>
      </w:pPr>
      <w:r>
        <w:rPr>
          <w:sz w:val="24"/>
          <w:szCs w:val="24"/>
        </w:rPr>
        <w:t xml:space="preserve">All employees </w:t>
      </w:r>
      <w:r w:rsidR="007901D3">
        <w:rPr>
          <w:sz w:val="24"/>
          <w:szCs w:val="24"/>
        </w:rPr>
        <w:t xml:space="preserve">actively </w:t>
      </w:r>
      <w:r w:rsidR="00716148">
        <w:rPr>
          <w:sz w:val="24"/>
          <w:szCs w:val="24"/>
        </w:rPr>
        <w:t>engage</w:t>
      </w:r>
      <w:r w:rsidR="007901D3">
        <w:rPr>
          <w:sz w:val="24"/>
          <w:szCs w:val="24"/>
        </w:rPr>
        <w:t xml:space="preserve"> in</w:t>
      </w:r>
      <w:r>
        <w:rPr>
          <w:sz w:val="24"/>
          <w:szCs w:val="24"/>
        </w:rPr>
        <w:t xml:space="preserve"> </w:t>
      </w:r>
      <w:r w:rsidR="00F10F62">
        <w:rPr>
          <w:sz w:val="24"/>
          <w:szCs w:val="24"/>
        </w:rPr>
        <w:t xml:space="preserve">annual </w:t>
      </w:r>
      <w:r>
        <w:rPr>
          <w:sz w:val="24"/>
          <w:szCs w:val="24"/>
        </w:rPr>
        <w:t xml:space="preserve">diversity training </w:t>
      </w:r>
      <w:r w:rsidR="00716148">
        <w:rPr>
          <w:sz w:val="24"/>
          <w:szCs w:val="24"/>
        </w:rPr>
        <w:t>to raise awareness about issues surrounding diversity and identify unconscious bias that can hinder the ability to work collaboratively.</w:t>
      </w:r>
    </w:p>
    <w:p w14:paraId="63A6580B" w14:textId="323927D8" w:rsidR="005E0F49" w:rsidRPr="005E0F49" w:rsidRDefault="003360F2" w:rsidP="005E5283">
      <w:pPr>
        <w:pStyle w:val="ListParagraph"/>
        <w:numPr>
          <w:ilvl w:val="0"/>
          <w:numId w:val="4"/>
        </w:numPr>
        <w:rPr>
          <w:sz w:val="24"/>
          <w:szCs w:val="24"/>
        </w:rPr>
      </w:pPr>
      <w:proofErr w:type="gramStart"/>
      <w:r>
        <w:rPr>
          <w:sz w:val="24"/>
          <w:szCs w:val="24"/>
        </w:rPr>
        <w:lastRenderedPageBreak/>
        <w:t>Managers</w:t>
      </w:r>
      <w:proofErr w:type="gramEnd"/>
      <w:r>
        <w:rPr>
          <w:sz w:val="24"/>
          <w:szCs w:val="24"/>
        </w:rPr>
        <w:t xml:space="preserve"> r</w:t>
      </w:r>
      <w:r w:rsidR="00716148">
        <w:rPr>
          <w:sz w:val="24"/>
          <w:szCs w:val="24"/>
        </w:rPr>
        <w:t>ole-model inclusive and respectful behavior, valuing all perspectives, and listening to diverse points of view</w:t>
      </w:r>
      <w:r w:rsidR="005E0F49" w:rsidRPr="005E0F49">
        <w:rPr>
          <w:sz w:val="24"/>
          <w:szCs w:val="24"/>
        </w:rPr>
        <w:t xml:space="preserve"> </w:t>
      </w:r>
    </w:p>
    <w:p w14:paraId="21F8E4E7" w14:textId="68145A22" w:rsidR="005E0F49" w:rsidRPr="005E0F49" w:rsidRDefault="003360F2" w:rsidP="005E5283">
      <w:pPr>
        <w:pStyle w:val="ListParagraph"/>
        <w:numPr>
          <w:ilvl w:val="0"/>
          <w:numId w:val="4"/>
        </w:numPr>
        <w:rPr>
          <w:sz w:val="24"/>
          <w:szCs w:val="24"/>
        </w:rPr>
      </w:pPr>
      <w:r>
        <w:rPr>
          <w:sz w:val="24"/>
          <w:szCs w:val="24"/>
        </w:rPr>
        <w:t>Work-related social events recognize and include the needs and interests of a divers</w:t>
      </w:r>
      <w:r w:rsidR="00A56E40">
        <w:rPr>
          <w:sz w:val="24"/>
          <w:szCs w:val="24"/>
        </w:rPr>
        <w:t>e</w:t>
      </w:r>
      <w:r>
        <w:rPr>
          <w:sz w:val="24"/>
          <w:szCs w:val="24"/>
        </w:rPr>
        <w:t xml:space="preserve"> staff</w:t>
      </w:r>
    </w:p>
    <w:p w14:paraId="5F50C573" w14:textId="5F57D6D4" w:rsidR="005E0F49" w:rsidRDefault="005E0F49" w:rsidP="005E5283">
      <w:pPr>
        <w:pStyle w:val="NoSpacing"/>
        <w:contextualSpacing/>
        <w:rPr>
          <w:b/>
          <w:bCs/>
          <w:sz w:val="24"/>
          <w:szCs w:val="24"/>
          <w:u w:val="single"/>
        </w:rPr>
      </w:pPr>
    </w:p>
    <w:p w14:paraId="35DA4079" w14:textId="210D3119" w:rsidR="00F10F62" w:rsidRDefault="00F10F62" w:rsidP="005E5283">
      <w:pPr>
        <w:pStyle w:val="NoSpacing"/>
        <w:contextualSpacing/>
        <w:rPr>
          <w:sz w:val="24"/>
          <w:szCs w:val="24"/>
          <w:u w:val="single"/>
        </w:rPr>
      </w:pPr>
      <w:r>
        <w:rPr>
          <w:sz w:val="24"/>
          <w:szCs w:val="24"/>
          <w:u w:val="single"/>
        </w:rPr>
        <w:t>Community Engagement</w:t>
      </w:r>
    </w:p>
    <w:p w14:paraId="47D9791A" w14:textId="107F2862" w:rsidR="00F10F62" w:rsidRDefault="00F10F62" w:rsidP="005E5283">
      <w:pPr>
        <w:pStyle w:val="NoSpacing"/>
        <w:numPr>
          <w:ilvl w:val="0"/>
          <w:numId w:val="7"/>
        </w:numPr>
        <w:contextualSpacing/>
        <w:rPr>
          <w:b/>
          <w:bCs/>
          <w:sz w:val="24"/>
          <w:szCs w:val="24"/>
          <w:u w:val="single"/>
        </w:rPr>
      </w:pPr>
      <w:r>
        <w:rPr>
          <w:sz w:val="24"/>
          <w:szCs w:val="24"/>
        </w:rPr>
        <w:t xml:space="preserve">Conduct outreach to </w:t>
      </w:r>
      <w:r w:rsidR="000F5017">
        <w:rPr>
          <w:sz w:val="24"/>
          <w:szCs w:val="24"/>
        </w:rPr>
        <w:t xml:space="preserve">under-represented </w:t>
      </w:r>
      <w:r>
        <w:rPr>
          <w:sz w:val="24"/>
          <w:szCs w:val="24"/>
        </w:rPr>
        <w:t xml:space="preserve">communities </w:t>
      </w:r>
      <w:r w:rsidR="00B71471">
        <w:rPr>
          <w:sz w:val="24"/>
          <w:szCs w:val="24"/>
        </w:rPr>
        <w:t>to increase their participation in all levels of the organization: as athletes, volunteers, coaches, donors, staff, board members, etc.</w:t>
      </w:r>
    </w:p>
    <w:p w14:paraId="2D23149B" w14:textId="77777777" w:rsidR="00F10F62" w:rsidRDefault="00F10F62" w:rsidP="005E5283">
      <w:pPr>
        <w:pStyle w:val="NoSpacing"/>
        <w:contextualSpacing/>
        <w:rPr>
          <w:b/>
          <w:bCs/>
          <w:sz w:val="24"/>
          <w:szCs w:val="24"/>
          <w:u w:val="single"/>
        </w:rPr>
      </w:pPr>
    </w:p>
    <w:p w14:paraId="372A1153" w14:textId="77777777" w:rsidR="00F10F62" w:rsidRDefault="00F10F62" w:rsidP="005E5283">
      <w:pPr>
        <w:pStyle w:val="NoSpacing"/>
        <w:contextualSpacing/>
        <w:rPr>
          <w:sz w:val="24"/>
          <w:szCs w:val="24"/>
          <w:u w:val="single"/>
        </w:rPr>
      </w:pPr>
      <w:r>
        <w:rPr>
          <w:sz w:val="24"/>
          <w:szCs w:val="24"/>
          <w:u w:val="single"/>
        </w:rPr>
        <w:t>Vendors &amp; Contractors</w:t>
      </w:r>
    </w:p>
    <w:p w14:paraId="63E75C04" w14:textId="148F143B" w:rsidR="00F10F62" w:rsidRPr="005E0F49" w:rsidRDefault="00F10F62" w:rsidP="005E5283">
      <w:pPr>
        <w:pStyle w:val="NoSpacing"/>
        <w:numPr>
          <w:ilvl w:val="0"/>
          <w:numId w:val="4"/>
        </w:numPr>
        <w:contextualSpacing/>
        <w:rPr>
          <w:b/>
          <w:bCs/>
          <w:sz w:val="24"/>
          <w:szCs w:val="24"/>
          <w:u w:val="single"/>
        </w:rPr>
      </w:pPr>
      <w:r>
        <w:rPr>
          <w:sz w:val="24"/>
          <w:szCs w:val="24"/>
        </w:rPr>
        <w:t xml:space="preserve">Actively seek diverse suppliers for business needs.  </w:t>
      </w:r>
      <w:r w:rsidR="00B71471">
        <w:rPr>
          <w:sz w:val="24"/>
          <w:szCs w:val="24"/>
        </w:rPr>
        <w:t>Solicit</w:t>
      </w:r>
      <w:r>
        <w:rPr>
          <w:sz w:val="24"/>
          <w:szCs w:val="24"/>
        </w:rPr>
        <w:t xml:space="preserve"> RFP</w:t>
      </w:r>
      <w:r w:rsidR="00B71471">
        <w:rPr>
          <w:sz w:val="24"/>
          <w:szCs w:val="24"/>
        </w:rPr>
        <w:t xml:space="preserve"> proposals</w:t>
      </w:r>
      <w:r>
        <w:rPr>
          <w:sz w:val="24"/>
          <w:szCs w:val="24"/>
        </w:rPr>
        <w:t xml:space="preserve"> from </w:t>
      </w:r>
      <w:r w:rsidRPr="00C16184">
        <w:rPr>
          <w:sz w:val="24"/>
          <w:szCs w:val="24"/>
        </w:rPr>
        <w:t>minority, woman, veteran, service-disabled veteran-owned business enterprises</w:t>
      </w:r>
      <w:r w:rsidR="00F109B5">
        <w:rPr>
          <w:sz w:val="24"/>
          <w:szCs w:val="24"/>
        </w:rPr>
        <w:t xml:space="preserve">, and those owned by or who employ </w:t>
      </w:r>
      <w:r w:rsidR="00F109B5" w:rsidRPr="00C16184">
        <w:rPr>
          <w:sz w:val="24"/>
          <w:szCs w:val="24"/>
        </w:rPr>
        <w:t>people with intellectual or physical disabilities</w:t>
      </w:r>
      <w:r w:rsidRPr="00C16184">
        <w:rPr>
          <w:sz w:val="24"/>
          <w:szCs w:val="24"/>
        </w:rPr>
        <w:t>.</w:t>
      </w:r>
    </w:p>
    <w:p w14:paraId="3DC1EE81" w14:textId="77777777" w:rsidR="00F10F62" w:rsidRDefault="00F10F62" w:rsidP="005E5283">
      <w:pPr>
        <w:pStyle w:val="NoSpacing"/>
        <w:contextualSpacing/>
        <w:rPr>
          <w:b/>
          <w:bCs/>
          <w:sz w:val="24"/>
          <w:szCs w:val="24"/>
          <w:u w:val="single"/>
        </w:rPr>
      </w:pPr>
    </w:p>
    <w:p w14:paraId="15240059" w14:textId="57E45D74" w:rsidR="00F10F62" w:rsidRDefault="00F10F62" w:rsidP="005E5283">
      <w:pPr>
        <w:pStyle w:val="NoSpacing"/>
        <w:contextualSpacing/>
        <w:rPr>
          <w:sz w:val="24"/>
          <w:szCs w:val="24"/>
          <w:u w:val="single"/>
        </w:rPr>
      </w:pPr>
      <w:r>
        <w:rPr>
          <w:sz w:val="24"/>
          <w:szCs w:val="24"/>
          <w:u w:val="single"/>
        </w:rPr>
        <w:t>Measurement</w:t>
      </w:r>
    </w:p>
    <w:p w14:paraId="53E797AA" w14:textId="54EC2A76" w:rsidR="00F10F62" w:rsidRDefault="00F10F62" w:rsidP="005E5283">
      <w:pPr>
        <w:pStyle w:val="NoSpacing"/>
        <w:numPr>
          <w:ilvl w:val="0"/>
          <w:numId w:val="4"/>
        </w:numPr>
        <w:contextualSpacing/>
        <w:rPr>
          <w:sz w:val="24"/>
          <w:szCs w:val="24"/>
          <w:u w:val="single"/>
        </w:rPr>
      </w:pPr>
      <w:r>
        <w:rPr>
          <w:sz w:val="24"/>
          <w:szCs w:val="24"/>
        </w:rPr>
        <w:t xml:space="preserve">Collect </w:t>
      </w:r>
      <w:r w:rsidR="00B71471">
        <w:rPr>
          <w:sz w:val="24"/>
          <w:szCs w:val="24"/>
        </w:rPr>
        <w:t>diversity data on our constituent groups: board, staff, athletes, volunteers, coaches</w:t>
      </w:r>
    </w:p>
    <w:p w14:paraId="76B23590" w14:textId="77777777" w:rsidR="00F10F62" w:rsidRDefault="00F10F62" w:rsidP="005E5283">
      <w:pPr>
        <w:pStyle w:val="NoSpacing"/>
        <w:contextualSpacing/>
        <w:rPr>
          <w:sz w:val="24"/>
          <w:szCs w:val="24"/>
          <w:u w:val="single"/>
        </w:rPr>
      </w:pPr>
    </w:p>
    <w:p w14:paraId="59FD2EB3" w14:textId="0A735493" w:rsidR="001660CA" w:rsidRDefault="00D41F6A" w:rsidP="005E5283">
      <w:pPr>
        <w:pStyle w:val="NoSpacing"/>
        <w:contextualSpacing/>
        <w:rPr>
          <w:sz w:val="24"/>
          <w:szCs w:val="24"/>
          <w:u w:val="single"/>
        </w:rPr>
      </w:pPr>
      <w:r>
        <w:rPr>
          <w:sz w:val="24"/>
          <w:szCs w:val="24"/>
          <w:u w:val="single"/>
        </w:rPr>
        <w:t>Compliance and Consequences sample text</w:t>
      </w:r>
    </w:p>
    <w:p w14:paraId="058050DD" w14:textId="26AAF060" w:rsidR="00D41F6A" w:rsidRDefault="00D41F6A" w:rsidP="005E5283">
      <w:pPr>
        <w:pStyle w:val="NoSpacing"/>
        <w:contextualSpacing/>
        <w:rPr>
          <w:sz w:val="24"/>
          <w:szCs w:val="24"/>
          <w:u w:val="single"/>
        </w:rPr>
      </w:pPr>
    </w:p>
    <w:p w14:paraId="0DCAF94B" w14:textId="77777777" w:rsidR="00D41F6A" w:rsidRPr="0025594C" w:rsidRDefault="00D41F6A" w:rsidP="00D41F6A">
      <w:pPr>
        <w:pStyle w:val="NoSpacing"/>
        <w:contextualSpacing/>
        <w:rPr>
          <w:rFonts w:cstheme="minorHAnsi"/>
          <w:b/>
          <w:bCs/>
          <w:sz w:val="24"/>
          <w:szCs w:val="24"/>
          <w:u w:val="single"/>
        </w:rPr>
      </w:pPr>
      <w:r>
        <w:rPr>
          <w:sz w:val="24"/>
          <w:szCs w:val="24"/>
        </w:rPr>
        <w:t xml:space="preserve">Special Olympics [Program] will not tolerate harassment, bullying or conduct that could lead or contribute to harassment of employees by managers, supervisors or co-workers. </w:t>
      </w:r>
      <w:r w:rsidRPr="0025594C">
        <w:rPr>
          <w:rFonts w:cstheme="minorHAnsi"/>
          <w:color w:val="000000"/>
          <w:sz w:val="24"/>
          <w:szCs w:val="24"/>
          <w:shd w:val="clear" w:color="auto" w:fill="FCFCFC"/>
        </w:rPr>
        <w:t xml:space="preserve">All aspects of employment including the decision to hire, promote, discipline, or discharge, will be based on merit, </w:t>
      </w:r>
      <w:r>
        <w:rPr>
          <w:rFonts w:cstheme="minorHAnsi"/>
          <w:color w:val="000000"/>
          <w:sz w:val="24"/>
          <w:szCs w:val="24"/>
          <w:shd w:val="clear" w:color="auto" w:fill="FCFCFC"/>
        </w:rPr>
        <w:t>qualifications</w:t>
      </w:r>
      <w:r w:rsidRPr="0025594C">
        <w:rPr>
          <w:rFonts w:cstheme="minorHAnsi"/>
          <w:color w:val="000000"/>
          <w:sz w:val="24"/>
          <w:szCs w:val="24"/>
          <w:shd w:val="clear" w:color="auto" w:fill="FCFCFC"/>
        </w:rPr>
        <w:t>,</w:t>
      </w:r>
      <w:r>
        <w:rPr>
          <w:rFonts w:cstheme="minorHAnsi"/>
          <w:color w:val="000000"/>
          <w:sz w:val="24"/>
          <w:szCs w:val="24"/>
          <w:shd w:val="clear" w:color="auto" w:fill="FCFCFC"/>
        </w:rPr>
        <w:t xml:space="preserve"> skills,</w:t>
      </w:r>
      <w:r w:rsidRPr="0025594C">
        <w:rPr>
          <w:rFonts w:cstheme="minorHAnsi"/>
          <w:color w:val="000000"/>
          <w:sz w:val="24"/>
          <w:szCs w:val="24"/>
          <w:shd w:val="clear" w:color="auto" w:fill="FCFCFC"/>
        </w:rPr>
        <w:t xml:space="preserve"> performance, and business needs.</w:t>
      </w:r>
      <w:r>
        <w:rPr>
          <w:rFonts w:cstheme="minorHAnsi"/>
          <w:color w:val="000000"/>
          <w:sz w:val="24"/>
          <w:szCs w:val="24"/>
          <w:shd w:val="clear" w:color="auto" w:fill="FCFCFC"/>
        </w:rPr>
        <w:t xml:space="preserve"> </w:t>
      </w:r>
    </w:p>
    <w:p w14:paraId="3ECA7C80" w14:textId="77777777" w:rsidR="00D41F6A" w:rsidRDefault="00D41F6A" w:rsidP="00D41F6A">
      <w:pPr>
        <w:pStyle w:val="NoSpacing"/>
        <w:contextualSpacing/>
        <w:rPr>
          <w:b/>
          <w:bCs/>
          <w:sz w:val="24"/>
          <w:szCs w:val="24"/>
          <w:u w:val="single"/>
        </w:rPr>
      </w:pPr>
    </w:p>
    <w:p w14:paraId="79171490" w14:textId="77777777" w:rsidR="00D41F6A" w:rsidRPr="001660CA" w:rsidRDefault="00D41F6A" w:rsidP="00D41F6A">
      <w:pPr>
        <w:pStyle w:val="NoSpacing"/>
        <w:contextualSpacing/>
        <w:rPr>
          <w:b/>
          <w:bCs/>
          <w:sz w:val="24"/>
          <w:szCs w:val="24"/>
        </w:rPr>
      </w:pPr>
      <w:r w:rsidRPr="001660CA">
        <w:rPr>
          <w:sz w:val="24"/>
          <w:szCs w:val="24"/>
        </w:rPr>
        <w:t>Consequences:</w:t>
      </w:r>
      <w:r>
        <w:rPr>
          <w:b/>
          <w:bCs/>
          <w:sz w:val="24"/>
          <w:szCs w:val="24"/>
        </w:rPr>
        <w:t xml:space="preserve"> </w:t>
      </w:r>
      <w:r w:rsidRPr="00C963B6">
        <w:rPr>
          <w:sz w:val="24"/>
          <w:szCs w:val="24"/>
        </w:rPr>
        <w:t xml:space="preserve">Employees who do not comply with this Policy and/or are found to have engaged in discrimination, harassment or bullying, will be subject to appropriate disciplinary action, up to and including termination of employment.  </w:t>
      </w:r>
    </w:p>
    <w:p w14:paraId="14E2B2AB" w14:textId="57ED18F2" w:rsidR="00D41F6A" w:rsidRDefault="00D41F6A" w:rsidP="005E5283">
      <w:pPr>
        <w:pStyle w:val="NoSpacing"/>
        <w:contextualSpacing/>
        <w:rPr>
          <w:sz w:val="24"/>
          <w:szCs w:val="24"/>
        </w:rPr>
      </w:pPr>
    </w:p>
    <w:p w14:paraId="3DE2D90D" w14:textId="42AD9918" w:rsidR="00D41F6A" w:rsidRDefault="00D41F6A" w:rsidP="005E5283">
      <w:pPr>
        <w:pStyle w:val="NoSpacing"/>
        <w:contextualSpacing/>
        <w:rPr>
          <w:sz w:val="24"/>
          <w:szCs w:val="24"/>
        </w:rPr>
      </w:pPr>
    </w:p>
    <w:p w14:paraId="18D7119A" w14:textId="77777777" w:rsidR="00D41F6A" w:rsidRDefault="00D41F6A" w:rsidP="005E5283">
      <w:pPr>
        <w:pStyle w:val="NoSpacing"/>
        <w:contextualSpacing/>
        <w:rPr>
          <w:sz w:val="24"/>
          <w:szCs w:val="24"/>
        </w:rPr>
      </w:pPr>
    </w:p>
    <w:p w14:paraId="58DC9018" w14:textId="70016617" w:rsidR="00D52CBD" w:rsidRPr="00D52CBD" w:rsidRDefault="00D52CBD" w:rsidP="00D52CBD">
      <w:pPr>
        <w:rPr>
          <w:b/>
          <w:bCs/>
          <w:sz w:val="28"/>
          <w:szCs w:val="28"/>
          <w:u w:val="single"/>
        </w:rPr>
      </w:pPr>
      <w:r w:rsidRPr="00D52CBD">
        <w:rPr>
          <w:b/>
          <w:bCs/>
          <w:sz w:val="28"/>
          <w:szCs w:val="28"/>
          <w:u w:val="single"/>
        </w:rPr>
        <w:t>Vendor Diversity Policy</w:t>
      </w:r>
    </w:p>
    <w:p w14:paraId="7194A08B" w14:textId="77777777" w:rsidR="00D52CBD" w:rsidRPr="00D52CBD" w:rsidRDefault="00D52CBD" w:rsidP="00D52CBD">
      <w:pPr>
        <w:rPr>
          <w:sz w:val="24"/>
          <w:szCs w:val="24"/>
        </w:rPr>
      </w:pPr>
    </w:p>
    <w:p w14:paraId="2090C09D" w14:textId="00B66D88" w:rsidR="00D52CBD" w:rsidRPr="00D52CBD" w:rsidRDefault="00D52CBD" w:rsidP="00D52CBD">
      <w:pPr>
        <w:rPr>
          <w:sz w:val="24"/>
          <w:szCs w:val="24"/>
        </w:rPr>
      </w:pPr>
      <w:r w:rsidRPr="00D52CBD">
        <w:rPr>
          <w:sz w:val="24"/>
          <w:szCs w:val="24"/>
        </w:rPr>
        <w:t>We believe that including diverse suppliers in our sourcing process provides us the greatest opportunity to develop innovative, high quality, and cost-effective business solutions. The business case for working with diverse suppliers is that it strengthens our organization internally and supports communities on the outside, as well as providing a competitive advantage to our organization.</w:t>
      </w:r>
    </w:p>
    <w:p w14:paraId="6E896B69" w14:textId="77777777" w:rsidR="000F15FE" w:rsidRDefault="000F15FE" w:rsidP="00D52CBD">
      <w:pPr>
        <w:rPr>
          <w:b/>
          <w:bCs/>
          <w:sz w:val="24"/>
          <w:szCs w:val="24"/>
        </w:rPr>
      </w:pPr>
    </w:p>
    <w:p w14:paraId="6C39FCFB" w14:textId="2A0074B1" w:rsidR="00D52CBD" w:rsidRPr="00D52CBD" w:rsidRDefault="00D52CBD" w:rsidP="00D52CBD">
      <w:pPr>
        <w:rPr>
          <w:b/>
          <w:bCs/>
          <w:sz w:val="24"/>
          <w:szCs w:val="24"/>
        </w:rPr>
      </w:pPr>
      <w:r w:rsidRPr="00D52CBD">
        <w:rPr>
          <w:b/>
          <w:bCs/>
          <w:sz w:val="24"/>
          <w:szCs w:val="24"/>
        </w:rPr>
        <w:t>Process</w:t>
      </w:r>
    </w:p>
    <w:p w14:paraId="07AB20FF" w14:textId="77777777" w:rsidR="00D52CBD" w:rsidRPr="00D52CBD" w:rsidRDefault="00D52CBD" w:rsidP="00D52CBD">
      <w:pPr>
        <w:pStyle w:val="ListParagraph"/>
        <w:numPr>
          <w:ilvl w:val="0"/>
          <w:numId w:val="8"/>
        </w:numPr>
        <w:spacing w:after="160" w:line="259" w:lineRule="auto"/>
        <w:rPr>
          <w:sz w:val="24"/>
          <w:szCs w:val="24"/>
        </w:rPr>
      </w:pPr>
      <w:r w:rsidRPr="00D52CBD">
        <w:rPr>
          <w:sz w:val="24"/>
          <w:szCs w:val="24"/>
        </w:rPr>
        <w:t xml:space="preserve">Identification – We identify minority, woman, veteran, service-disabled veteran, people with intellectual or physical disabilities owned business enterprises that are capable of meeting our business requirements. </w:t>
      </w:r>
    </w:p>
    <w:p w14:paraId="4B1D9B32" w14:textId="77777777" w:rsidR="00D52CBD" w:rsidRPr="00D52CBD" w:rsidRDefault="00D52CBD" w:rsidP="00D52CBD">
      <w:pPr>
        <w:pStyle w:val="ListParagraph"/>
        <w:numPr>
          <w:ilvl w:val="0"/>
          <w:numId w:val="8"/>
        </w:numPr>
        <w:spacing w:after="160" w:line="259" w:lineRule="auto"/>
        <w:rPr>
          <w:sz w:val="24"/>
          <w:szCs w:val="24"/>
        </w:rPr>
      </w:pPr>
      <w:r w:rsidRPr="00D52CBD">
        <w:rPr>
          <w:sz w:val="24"/>
          <w:szCs w:val="24"/>
        </w:rPr>
        <w:t xml:space="preserve">Qualification – We determine relevant business criteria such as competencies, geographical scope, and capacity. </w:t>
      </w:r>
    </w:p>
    <w:p w14:paraId="49D7AEB8" w14:textId="77777777" w:rsidR="00D52CBD" w:rsidRPr="00D52CBD" w:rsidRDefault="00D52CBD" w:rsidP="00D52CBD">
      <w:pPr>
        <w:pStyle w:val="ListParagraph"/>
        <w:numPr>
          <w:ilvl w:val="0"/>
          <w:numId w:val="8"/>
        </w:numPr>
        <w:spacing w:after="160" w:line="259" w:lineRule="auto"/>
        <w:rPr>
          <w:sz w:val="24"/>
          <w:szCs w:val="24"/>
        </w:rPr>
      </w:pPr>
      <w:r w:rsidRPr="00D52CBD">
        <w:rPr>
          <w:sz w:val="24"/>
          <w:szCs w:val="24"/>
        </w:rPr>
        <w:t xml:space="preserve">Due Diligence – We validate MWVBE status through WBENC, NMSDC*, Department of Veterans Affairs and other local sources to verify certification. </w:t>
      </w:r>
    </w:p>
    <w:p w14:paraId="7256B5B6" w14:textId="77777777" w:rsidR="00D52CBD" w:rsidRPr="00D52CBD" w:rsidRDefault="00D52CBD" w:rsidP="00D52CBD">
      <w:pPr>
        <w:pStyle w:val="ListParagraph"/>
        <w:numPr>
          <w:ilvl w:val="0"/>
          <w:numId w:val="8"/>
        </w:numPr>
        <w:spacing w:after="160" w:line="259" w:lineRule="auto"/>
        <w:rPr>
          <w:sz w:val="24"/>
          <w:szCs w:val="24"/>
        </w:rPr>
      </w:pPr>
      <w:r w:rsidRPr="00D52CBD">
        <w:rPr>
          <w:sz w:val="24"/>
          <w:szCs w:val="24"/>
        </w:rPr>
        <w:lastRenderedPageBreak/>
        <w:t>Outreach – We actively seek diverse suppliers through participation in national, regional and local minority-and women-owned, business development organizations, people with intellectual or physical disabilities advocacy groups, and trade shows.</w:t>
      </w:r>
    </w:p>
    <w:p w14:paraId="7D79384A" w14:textId="7DE5BA6B" w:rsidR="00D52CBD" w:rsidRPr="00D52CBD" w:rsidRDefault="00D52CBD" w:rsidP="00D52CBD">
      <w:pPr>
        <w:pStyle w:val="NoSpacing"/>
        <w:rPr>
          <w:sz w:val="24"/>
          <w:szCs w:val="24"/>
        </w:rPr>
      </w:pPr>
      <w:r w:rsidRPr="00D52CBD">
        <w:rPr>
          <w:sz w:val="24"/>
          <w:szCs w:val="24"/>
        </w:rPr>
        <w:t>*</w:t>
      </w:r>
      <w:r>
        <w:rPr>
          <w:sz w:val="24"/>
          <w:szCs w:val="24"/>
        </w:rPr>
        <w:t xml:space="preserve"> </w:t>
      </w:r>
      <w:r w:rsidRPr="00D52CBD">
        <w:rPr>
          <w:sz w:val="24"/>
          <w:szCs w:val="24"/>
        </w:rPr>
        <w:t>MWVBE - Minority, Woman, Veteran, and/or service-disabled veteran owned Business Enterprises</w:t>
      </w:r>
      <w:r>
        <w:rPr>
          <w:sz w:val="24"/>
          <w:szCs w:val="24"/>
        </w:rPr>
        <w:t xml:space="preserve">; </w:t>
      </w:r>
      <w:r w:rsidRPr="00D52CBD">
        <w:rPr>
          <w:sz w:val="24"/>
          <w:szCs w:val="24"/>
        </w:rPr>
        <w:t>WBENC- Women’s Business Enterprises National Council</w:t>
      </w:r>
      <w:r>
        <w:rPr>
          <w:sz w:val="24"/>
          <w:szCs w:val="24"/>
        </w:rPr>
        <w:t xml:space="preserve">; </w:t>
      </w:r>
      <w:r w:rsidRPr="00D52CBD">
        <w:rPr>
          <w:sz w:val="24"/>
          <w:szCs w:val="24"/>
        </w:rPr>
        <w:t xml:space="preserve">NMSDC- National Minority Supplier Development Council </w:t>
      </w:r>
    </w:p>
    <w:p w14:paraId="2E717741" w14:textId="77777777" w:rsidR="00D52CBD" w:rsidRPr="00D52CBD" w:rsidRDefault="00D52CBD" w:rsidP="00D52CBD">
      <w:pPr>
        <w:pStyle w:val="NoSpacing"/>
        <w:rPr>
          <w:sz w:val="24"/>
          <w:szCs w:val="24"/>
        </w:rPr>
      </w:pPr>
    </w:p>
    <w:p w14:paraId="5BCDBD21" w14:textId="712D9D18" w:rsidR="00D52CBD" w:rsidRPr="00D52CBD" w:rsidRDefault="00D52CBD" w:rsidP="00D52CBD">
      <w:pPr>
        <w:pStyle w:val="NoSpacing"/>
        <w:rPr>
          <w:b/>
          <w:bCs/>
          <w:sz w:val="24"/>
          <w:szCs w:val="24"/>
        </w:rPr>
      </w:pPr>
      <w:r w:rsidRPr="00D52CBD">
        <w:rPr>
          <w:b/>
          <w:bCs/>
          <w:sz w:val="24"/>
          <w:szCs w:val="24"/>
        </w:rPr>
        <w:t>Questions for vendors:</w:t>
      </w:r>
    </w:p>
    <w:p w14:paraId="7EDD8CE0" w14:textId="77777777" w:rsidR="00D52CBD" w:rsidRPr="00D52CBD" w:rsidRDefault="00D52CBD" w:rsidP="00D52CBD">
      <w:pPr>
        <w:numPr>
          <w:ilvl w:val="0"/>
          <w:numId w:val="9"/>
        </w:numPr>
        <w:autoSpaceDE w:val="0"/>
        <w:autoSpaceDN w:val="0"/>
        <w:adjustRightInd w:val="0"/>
        <w:rPr>
          <w:sz w:val="24"/>
          <w:szCs w:val="24"/>
        </w:rPr>
      </w:pPr>
      <w:r w:rsidRPr="00D52CBD">
        <w:rPr>
          <w:sz w:val="24"/>
          <w:szCs w:val="24"/>
        </w:rPr>
        <w:t xml:space="preserve">Is your company certified as a woman, service-disabled veteran-owned or minority-owned business?  </w:t>
      </w:r>
    </w:p>
    <w:p w14:paraId="1472712D" w14:textId="77777777" w:rsidR="00D52CBD" w:rsidRPr="00D52CBD" w:rsidRDefault="00D52CBD" w:rsidP="00D52CBD">
      <w:pPr>
        <w:autoSpaceDE w:val="0"/>
        <w:autoSpaceDN w:val="0"/>
        <w:adjustRightInd w:val="0"/>
        <w:rPr>
          <w:sz w:val="24"/>
          <w:szCs w:val="24"/>
        </w:rPr>
      </w:pPr>
    </w:p>
    <w:p w14:paraId="056C924F" w14:textId="77777777" w:rsidR="00D52CBD" w:rsidRPr="00D52CBD" w:rsidRDefault="00D52CBD" w:rsidP="00D52CBD">
      <w:pPr>
        <w:numPr>
          <w:ilvl w:val="0"/>
          <w:numId w:val="9"/>
        </w:numPr>
        <w:autoSpaceDE w:val="0"/>
        <w:autoSpaceDN w:val="0"/>
        <w:adjustRightInd w:val="0"/>
        <w:rPr>
          <w:sz w:val="24"/>
          <w:szCs w:val="24"/>
        </w:rPr>
      </w:pPr>
      <w:r w:rsidRPr="00D52CBD">
        <w:rPr>
          <w:sz w:val="24"/>
          <w:szCs w:val="24"/>
        </w:rPr>
        <w:t xml:space="preserve">If your company is woman, minority or service-disabled veteran-owned but </w:t>
      </w:r>
      <w:r w:rsidRPr="00D52CBD">
        <w:rPr>
          <w:sz w:val="24"/>
          <w:szCs w:val="24"/>
          <w:u w:val="single"/>
        </w:rPr>
        <w:t>not</w:t>
      </w:r>
      <w:r w:rsidRPr="00D52CBD">
        <w:rPr>
          <w:sz w:val="24"/>
          <w:szCs w:val="24"/>
        </w:rPr>
        <w:t xml:space="preserve"> certified, does your company hold a Women's Business Enterprise National Council (WBENC), National Minority Supplier Development Council (NMSDC) or SBA 8(a) certification?  </w:t>
      </w:r>
    </w:p>
    <w:p w14:paraId="313594B3" w14:textId="77777777" w:rsidR="00D52CBD" w:rsidRPr="00D52CBD" w:rsidRDefault="00D52CBD" w:rsidP="00D52CBD">
      <w:pPr>
        <w:pStyle w:val="ListParagraph"/>
        <w:rPr>
          <w:sz w:val="24"/>
          <w:szCs w:val="24"/>
        </w:rPr>
      </w:pPr>
    </w:p>
    <w:p w14:paraId="6F96731D" w14:textId="77777777" w:rsidR="00D52CBD" w:rsidRPr="00D52CBD" w:rsidRDefault="00D52CBD" w:rsidP="00D52CBD">
      <w:pPr>
        <w:numPr>
          <w:ilvl w:val="0"/>
          <w:numId w:val="9"/>
        </w:numPr>
        <w:autoSpaceDE w:val="0"/>
        <w:autoSpaceDN w:val="0"/>
        <w:adjustRightInd w:val="0"/>
        <w:rPr>
          <w:sz w:val="24"/>
          <w:szCs w:val="24"/>
        </w:rPr>
      </w:pPr>
      <w:r w:rsidRPr="00D52CBD">
        <w:rPr>
          <w:sz w:val="24"/>
          <w:szCs w:val="24"/>
        </w:rPr>
        <w:t>What information on the demographic profile of the owners of your company do you currently collect?  If you do collect data, are you willing to share it with us?   It will be used in numeric form without company information as part of our requirement to report the percentage of diverse vendors we work with.</w:t>
      </w:r>
    </w:p>
    <w:p w14:paraId="79CB0270" w14:textId="77777777" w:rsidR="00D52CBD" w:rsidRPr="00D52CBD" w:rsidRDefault="00D52CBD" w:rsidP="00D52CBD">
      <w:pPr>
        <w:autoSpaceDE w:val="0"/>
        <w:autoSpaceDN w:val="0"/>
        <w:adjustRightInd w:val="0"/>
        <w:rPr>
          <w:sz w:val="24"/>
          <w:szCs w:val="24"/>
        </w:rPr>
      </w:pPr>
    </w:p>
    <w:p w14:paraId="7C2979E5" w14:textId="7FEDCDA7" w:rsidR="00D52CBD" w:rsidRDefault="00D52CBD" w:rsidP="00D52CBD">
      <w:pPr>
        <w:numPr>
          <w:ilvl w:val="0"/>
          <w:numId w:val="9"/>
        </w:numPr>
        <w:autoSpaceDE w:val="0"/>
        <w:autoSpaceDN w:val="0"/>
        <w:adjustRightInd w:val="0"/>
        <w:rPr>
          <w:sz w:val="24"/>
          <w:szCs w:val="24"/>
        </w:rPr>
      </w:pPr>
      <w:r w:rsidRPr="00D52CBD">
        <w:rPr>
          <w:sz w:val="24"/>
          <w:szCs w:val="24"/>
        </w:rPr>
        <w:t xml:space="preserve">Does your company have a Supplier Diversity Program?  If so, describe efforts your company has made to increase business with women, minority and service-disabled veteran-owned businesses (i.e., does your company have a policy statement, participate in outreach activities, promote diverse firm subcontracting, publicize contract opportunities, provide certification assistance, etc.?)  Please provide examples.  </w:t>
      </w:r>
    </w:p>
    <w:p w14:paraId="13B1CB96" w14:textId="02B0F276" w:rsidR="00E831DF" w:rsidRDefault="00E831DF" w:rsidP="000F15FE">
      <w:pPr>
        <w:rPr>
          <w:sz w:val="24"/>
          <w:szCs w:val="24"/>
        </w:rPr>
      </w:pPr>
    </w:p>
    <w:p w14:paraId="595258A1" w14:textId="77777777" w:rsidR="00FF35E3" w:rsidRDefault="00FF35E3" w:rsidP="000F15FE">
      <w:pPr>
        <w:rPr>
          <w:sz w:val="24"/>
          <w:szCs w:val="24"/>
        </w:rPr>
      </w:pPr>
    </w:p>
    <w:p w14:paraId="60EFA571" w14:textId="31BD1469" w:rsidR="000F15FE" w:rsidRPr="000F15FE" w:rsidRDefault="000F15FE" w:rsidP="000F15FE">
      <w:pPr>
        <w:rPr>
          <w:b/>
          <w:bCs/>
          <w:sz w:val="28"/>
          <w:szCs w:val="28"/>
          <w:u w:val="single"/>
        </w:rPr>
      </w:pPr>
      <w:r w:rsidRPr="000F15FE">
        <w:rPr>
          <w:b/>
          <w:bCs/>
          <w:sz w:val="28"/>
          <w:szCs w:val="28"/>
          <w:u w:val="single"/>
        </w:rPr>
        <w:t>Request for Proposal (RFP) Language</w:t>
      </w:r>
    </w:p>
    <w:p w14:paraId="52E12741" w14:textId="77777777" w:rsidR="000F15FE" w:rsidRPr="000F15FE" w:rsidRDefault="000F15FE" w:rsidP="000F15FE">
      <w:pPr>
        <w:rPr>
          <w:sz w:val="24"/>
          <w:szCs w:val="24"/>
        </w:rPr>
      </w:pPr>
    </w:p>
    <w:p w14:paraId="7B19388C" w14:textId="77777777" w:rsidR="000F15FE" w:rsidRPr="000F15FE" w:rsidRDefault="000F15FE" w:rsidP="000F15FE">
      <w:pPr>
        <w:rPr>
          <w:sz w:val="24"/>
          <w:szCs w:val="24"/>
        </w:rPr>
      </w:pPr>
      <w:r w:rsidRPr="000F15FE">
        <w:rPr>
          <w:sz w:val="24"/>
          <w:szCs w:val="24"/>
        </w:rPr>
        <w:t xml:space="preserve">Identification – We identify minority, woman, veteran, service-disabled veteran, people with intellectual or physical disabilities owned business enterprises that are capable of meeting our business requirements. </w:t>
      </w:r>
    </w:p>
    <w:p w14:paraId="119B595C" w14:textId="77777777" w:rsidR="000F15FE" w:rsidRPr="000F15FE" w:rsidRDefault="000F15FE" w:rsidP="000F15FE">
      <w:pPr>
        <w:rPr>
          <w:sz w:val="24"/>
          <w:szCs w:val="24"/>
        </w:rPr>
      </w:pPr>
    </w:p>
    <w:p w14:paraId="33357950" w14:textId="0FBFD3B3" w:rsidR="00F828BD" w:rsidRDefault="000F15FE" w:rsidP="000F15FE">
      <w:pPr>
        <w:rPr>
          <w:sz w:val="24"/>
          <w:szCs w:val="24"/>
        </w:rPr>
      </w:pPr>
      <w:r w:rsidRPr="000F15FE">
        <w:rPr>
          <w:sz w:val="24"/>
          <w:szCs w:val="24"/>
        </w:rPr>
        <w:t>Outreach – We actively seek diverse suppliers through participation in local minority-and women-owned, business development organizations, people with intellectual or physical disabilities advocacy groups, and trade shows.</w:t>
      </w:r>
    </w:p>
    <w:p w14:paraId="047DD4C2" w14:textId="6A57CF6B" w:rsidR="000F15FE" w:rsidRDefault="000F15FE" w:rsidP="000F15FE">
      <w:pPr>
        <w:rPr>
          <w:sz w:val="24"/>
          <w:szCs w:val="24"/>
        </w:rPr>
      </w:pPr>
    </w:p>
    <w:p w14:paraId="45BD3DDF" w14:textId="77777777" w:rsidR="000F15FE" w:rsidRPr="000F15FE" w:rsidRDefault="000F15FE" w:rsidP="000F15FE">
      <w:pPr>
        <w:rPr>
          <w:sz w:val="24"/>
          <w:szCs w:val="24"/>
        </w:rPr>
      </w:pPr>
    </w:p>
    <w:p w14:paraId="43FEB82B" w14:textId="17099F53" w:rsidR="00E831DF" w:rsidRPr="00E831DF" w:rsidRDefault="00474D3B" w:rsidP="00E831DF">
      <w:pPr>
        <w:pStyle w:val="NoSpacing"/>
        <w:contextualSpacing/>
        <w:rPr>
          <w:b/>
          <w:bCs/>
          <w:sz w:val="28"/>
          <w:szCs w:val="28"/>
          <w:u w:val="single"/>
        </w:rPr>
      </w:pPr>
      <w:r>
        <w:rPr>
          <w:b/>
          <w:bCs/>
          <w:sz w:val="28"/>
          <w:szCs w:val="28"/>
          <w:u w:val="single"/>
        </w:rPr>
        <w:t>DE&amp;I</w:t>
      </w:r>
      <w:r w:rsidR="00E831DF" w:rsidRPr="00E831DF">
        <w:rPr>
          <w:b/>
          <w:bCs/>
          <w:sz w:val="28"/>
          <w:szCs w:val="28"/>
          <w:u w:val="single"/>
        </w:rPr>
        <w:t xml:space="preserve"> Goals Template</w:t>
      </w:r>
    </w:p>
    <w:p w14:paraId="02247708" w14:textId="0C3042F6" w:rsidR="00D772B3" w:rsidRDefault="00D772B3" w:rsidP="005E5283">
      <w:pPr>
        <w:pStyle w:val="NoSpacing"/>
        <w:contextualSpacing/>
        <w:rPr>
          <w:sz w:val="24"/>
          <w:szCs w:val="24"/>
        </w:rPr>
      </w:pPr>
    </w:p>
    <w:p w14:paraId="6258C12D" w14:textId="3D5EF932" w:rsidR="00474D3B" w:rsidRPr="00474D3B" w:rsidRDefault="00764C21" w:rsidP="00474D3B">
      <w:pPr>
        <w:pStyle w:val="NoSpacing"/>
        <w:contextualSpacing/>
        <w:rPr>
          <w:sz w:val="24"/>
          <w:szCs w:val="24"/>
        </w:rPr>
      </w:pPr>
      <w:hyperlink r:id="rId10" w:history="1">
        <w:r w:rsidR="00474D3B" w:rsidRPr="00764C21">
          <w:rPr>
            <w:rStyle w:val="Hyperlink"/>
            <w:sz w:val="24"/>
            <w:szCs w:val="24"/>
          </w:rPr>
          <w:t>Click here</w:t>
        </w:r>
      </w:hyperlink>
      <w:r w:rsidR="00474D3B">
        <w:rPr>
          <w:sz w:val="24"/>
          <w:szCs w:val="24"/>
        </w:rPr>
        <w:t xml:space="preserve"> for a Diversity, Equity and Inclusion Goals Template</w:t>
      </w:r>
      <w:r w:rsidR="00474D3B" w:rsidRPr="00474D3B">
        <w:rPr>
          <w:sz w:val="24"/>
          <w:szCs w:val="24"/>
        </w:rPr>
        <w:t xml:space="preserve"> </w:t>
      </w:r>
      <w:r w:rsidR="00474D3B">
        <w:rPr>
          <w:sz w:val="24"/>
          <w:szCs w:val="24"/>
        </w:rPr>
        <w:t>with</w:t>
      </w:r>
      <w:r w:rsidR="00474D3B" w:rsidRPr="00474D3B">
        <w:rPr>
          <w:sz w:val="24"/>
          <w:szCs w:val="24"/>
        </w:rPr>
        <w:t xml:space="preserve"> sample goals to be adopted/adjusted as appropriate for each Program and submitted as one of the requirements of Article 9 of the General Rules. </w:t>
      </w:r>
    </w:p>
    <w:p w14:paraId="328580F4" w14:textId="01F7C3BA" w:rsidR="00474D3B" w:rsidRPr="00D52CBD" w:rsidRDefault="00474D3B" w:rsidP="005E5283">
      <w:pPr>
        <w:pStyle w:val="NoSpacing"/>
        <w:contextualSpacing/>
        <w:rPr>
          <w:sz w:val="24"/>
          <w:szCs w:val="24"/>
        </w:rPr>
      </w:pPr>
    </w:p>
    <w:sectPr w:rsidR="00474D3B" w:rsidRPr="00D52CBD" w:rsidSect="005E528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3F93" w14:textId="77777777" w:rsidR="007E6CD9" w:rsidRDefault="007E6CD9" w:rsidP="00AC6120">
      <w:r>
        <w:separator/>
      </w:r>
    </w:p>
  </w:endnote>
  <w:endnote w:type="continuationSeparator" w:id="0">
    <w:p w14:paraId="32A11608" w14:textId="77777777" w:rsidR="007E6CD9" w:rsidRDefault="007E6CD9" w:rsidP="00A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B2AE" w14:textId="77777777" w:rsidR="00AC6120" w:rsidRDefault="00AC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A6A3" w14:textId="77777777" w:rsidR="00AC6120" w:rsidRDefault="00AC6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B547" w14:textId="77777777" w:rsidR="00AC6120" w:rsidRDefault="00AC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2E15" w14:textId="77777777" w:rsidR="007E6CD9" w:rsidRDefault="007E6CD9" w:rsidP="00AC6120">
      <w:r>
        <w:separator/>
      </w:r>
    </w:p>
  </w:footnote>
  <w:footnote w:type="continuationSeparator" w:id="0">
    <w:p w14:paraId="069FBBCB" w14:textId="77777777" w:rsidR="007E6CD9" w:rsidRDefault="007E6CD9" w:rsidP="00AC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568A" w14:textId="77777777" w:rsidR="00AC6120" w:rsidRDefault="00AC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7B18" w14:textId="2012F510" w:rsidR="00AC6120" w:rsidRDefault="00AC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CB80" w14:textId="77777777" w:rsidR="00AC6120" w:rsidRDefault="00AC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1216D"/>
    <w:multiLevelType w:val="hybridMultilevel"/>
    <w:tmpl w:val="FF7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10DF"/>
    <w:multiLevelType w:val="hybridMultilevel"/>
    <w:tmpl w:val="D834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6BE8"/>
    <w:multiLevelType w:val="hybridMultilevel"/>
    <w:tmpl w:val="FAB2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D62B0"/>
    <w:multiLevelType w:val="hybridMultilevel"/>
    <w:tmpl w:val="A4109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1229D"/>
    <w:multiLevelType w:val="hybridMultilevel"/>
    <w:tmpl w:val="204C78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D744D3D"/>
    <w:multiLevelType w:val="hybridMultilevel"/>
    <w:tmpl w:val="EA74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E055E"/>
    <w:multiLevelType w:val="hybridMultilevel"/>
    <w:tmpl w:val="16F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24048"/>
    <w:multiLevelType w:val="hybridMultilevel"/>
    <w:tmpl w:val="DDC2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B760D"/>
    <w:multiLevelType w:val="hybridMultilevel"/>
    <w:tmpl w:val="E86A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97"/>
    <w:rsid w:val="00011B0A"/>
    <w:rsid w:val="00026DEF"/>
    <w:rsid w:val="00037F77"/>
    <w:rsid w:val="000C1D38"/>
    <w:rsid w:val="000D0045"/>
    <w:rsid w:val="000D40D4"/>
    <w:rsid w:val="000F15FE"/>
    <w:rsid w:val="000F5017"/>
    <w:rsid w:val="00123B8D"/>
    <w:rsid w:val="0015033D"/>
    <w:rsid w:val="00156FE1"/>
    <w:rsid w:val="001632F5"/>
    <w:rsid w:val="001660CA"/>
    <w:rsid w:val="00176411"/>
    <w:rsid w:val="00176A81"/>
    <w:rsid w:val="0019245D"/>
    <w:rsid w:val="001C05A9"/>
    <w:rsid w:val="00213C08"/>
    <w:rsid w:val="0025594C"/>
    <w:rsid w:val="002A3C92"/>
    <w:rsid w:val="002B601D"/>
    <w:rsid w:val="002C62CB"/>
    <w:rsid w:val="002E0E9D"/>
    <w:rsid w:val="003310C2"/>
    <w:rsid w:val="003360F2"/>
    <w:rsid w:val="00345243"/>
    <w:rsid w:val="003573F0"/>
    <w:rsid w:val="003607C3"/>
    <w:rsid w:val="0038608D"/>
    <w:rsid w:val="003D0DEA"/>
    <w:rsid w:val="003E1575"/>
    <w:rsid w:val="0041434D"/>
    <w:rsid w:val="00462266"/>
    <w:rsid w:val="00474D3B"/>
    <w:rsid w:val="004B1D2F"/>
    <w:rsid w:val="004B5B28"/>
    <w:rsid w:val="004D1D38"/>
    <w:rsid w:val="004E2DBA"/>
    <w:rsid w:val="004E62A8"/>
    <w:rsid w:val="00505CE0"/>
    <w:rsid w:val="00522773"/>
    <w:rsid w:val="00545EC6"/>
    <w:rsid w:val="0057180D"/>
    <w:rsid w:val="005911E5"/>
    <w:rsid w:val="005B308E"/>
    <w:rsid w:val="005D113B"/>
    <w:rsid w:val="005E0F49"/>
    <w:rsid w:val="005E5283"/>
    <w:rsid w:val="00633224"/>
    <w:rsid w:val="0065226A"/>
    <w:rsid w:val="00671387"/>
    <w:rsid w:val="006930FD"/>
    <w:rsid w:val="006C3C5F"/>
    <w:rsid w:val="006F3CE6"/>
    <w:rsid w:val="006F58F6"/>
    <w:rsid w:val="007045C1"/>
    <w:rsid w:val="00711B8D"/>
    <w:rsid w:val="00716148"/>
    <w:rsid w:val="00722DF8"/>
    <w:rsid w:val="0073579F"/>
    <w:rsid w:val="007458C8"/>
    <w:rsid w:val="00764C21"/>
    <w:rsid w:val="00770A7A"/>
    <w:rsid w:val="0077316E"/>
    <w:rsid w:val="007901D3"/>
    <w:rsid w:val="007D4091"/>
    <w:rsid w:val="007E6CD9"/>
    <w:rsid w:val="008A696C"/>
    <w:rsid w:val="008B4322"/>
    <w:rsid w:val="008B75E7"/>
    <w:rsid w:val="008F6B0B"/>
    <w:rsid w:val="00901967"/>
    <w:rsid w:val="0099382F"/>
    <w:rsid w:val="00A44897"/>
    <w:rsid w:val="00A56E40"/>
    <w:rsid w:val="00A64925"/>
    <w:rsid w:val="00A77792"/>
    <w:rsid w:val="00A90E21"/>
    <w:rsid w:val="00AC6120"/>
    <w:rsid w:val="00AE53E8"/>
    <w:rsid w:val="00AF047B"/>
    <w:rsid w:val="00AF365C"/>
    <w:rsid w:val="00B119DD"/>
    <w:rsid w:val="00B64041"/>
    <w:rsid w:val="00B66235"/>
    <w:rsid w:val="00B71471"/>
    <w:rsid w:val="00BB27C4"/>
    <w:rsid w:val="00BB5172"/>
    <w:rsid w:val="00BC2390"/>
    <w:rsid w:val="00BD6A56"/>
    <w:rsid w:val="00BD7263"/>
    <w:rsid w:val="00BF097D"/>
    <w:rsid w:val="00BF2947"/>
    <w:rsid w:val="00C16184"/>
    <w:rsid w:val="00C61002"/>
    <w:rsid w:val="00C963B6"/>
    <w:rsid w:val="00CA4814"/>
    <w:rsid w:val="00CF65C8"/>
    <w:rsid w:val="00CF7CD0"/>
    <w:rsid w:val="00D345E9"/>
    <w:rsid w:val="00D41F6A"/>
    <w:rsid w:val="00D52CBD"/>
    <w:rsid w:val="00D772B3"/>
    <w:rsid w:val="00D90D41"/>
    <w:rsid w:val="00DB5097"/>
    <w:rsid w:val="00DB7682"/>
    <w:rsid w:val="00DE3677"/>
    <w:rsid w:val="00DE6A4E"/>
    <w:rsid w:val="00E60F4B"/>
    <w:rsid w:val="00E6229C"/>
    <w:rsid w:val="00E6338B"/>
    <w:rsid w:val="00E81900"/>
    <w:rsid w:val="00E831DF"/>
    <w:rsid w:val="00E853B4"/>
    <w:rsid w:val="00EA4F26"/>
    <w:rsid w:val="00EF378F"/>
    <w:rsid w:val="00EF6961"/>
    <w:rsid w:val="00F04F3F"/>
    <w:rsid w:val="00F109B5"/>
    <w:rsid w:val="00F10F62"/>
    <w:rsid w:val="00F11E02"/>
    <w:rsid w:val="00F302BB"/>
    <w:rsid w:val="00F828BD"/>
    <w:rsid w:val="00FC3805"/>
    <w:rsid w:val="00FC42E4"/>
    <w:rsid w:val="00FF35E3"/>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7A36"/>
  <w15:chartTrackingRefBased/>
  <w15:docId w15:val="{20ABB02F-B128-4125-A3AF-352A3AD1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9D"/>
    <w:pPr>
      <w:spacing w:after="0" w:line="240" w:lineRule="auto"/>
    </w:pPr>
    <w:rPr>
      <w:rFonts w:ascii="Calibri" w:hAnsi="Calibri" w:cs="Calibri"/>
    </w:rPr>
  </w:style>
  <w:style w:type="paragraph" w:styleId="Heading3">
    <w:name w:val="heading 3"/>
    <w:basedOn w:val="Normal"/>
    <w:link w:val="Heading3Char"/>
    <w:uiPriority w:val="9"/>
    <w:qFormat/>
    <w:rsid w:val="00A448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8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8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897"/>
    <w:rPr>
      <w:color w:val="0000FF"/>
      <w:u w:val="single"/>
    </w:rPr>
  </w:style>
  <w:style w:type="paragraph" w:styleId="ListParagraph">
    <w:name w:val="List Paragraph"/>
    <w:basedOn w:val="Normal"/>
    <w:uiPriority w:val="34"/>
    <w:qFormat/>
    <w:rsid w:val="00FC3805"/>
    <w:pPr>
      <w:ind w:left="720"/>
      <w:contextualSpacing/>
    </w:pPr>
  </w:style>
  <w:style w:type="paragraph" w:styleId="NoSpacing">
    <w:name w:val="No Spacing"/>
    <w:uiPriority w:val="1"/>
    <w:qFormat/>
    <w:rsid w:val="00CA4814"/>
    <w:pPr>
      <w:spacing w:after="0" w:line="240" w:lineRule="auto"/>
    </w:pPr>
  </w:style>
  <w:style w:type="table" w:styleId="TableGrid">
    <w:name w:val="Table Grid"/>
    <w:basedOn w:val="TableNormal"/>
    <w:uiPriority w:val="39"/>
    <w:rsid w:val="00D7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120"/>
    <w:pPr>
      <w:tabs>
        <w:tab w:val="center" w:pos="4680"/>
        <w:tab w:val="right" w:pos="9360"/>
      </w:tabs>
    </w:pPr>
  </w:style>
  <w:style w:type="character" w:customStyle="1" w:styleId="HeaderChar">
    <w:name w:val="Header Char"/>
    <w:basedOn w:val="DefaultParagraphFont"/>
    <w:link w:val="Header"/>
    <w:uiPriority w:val="99"/>
    <w:rsid w:val="00AC6120"/>
    <w:rPr>
      <w:rFonts w:ascii="Calibri" w:hAnsi="Calibri" w:cs="Calibri"/>
    </w:rPr>
  </w:style>
  <w:style w:type="paragraph" w:styleId="Footer">
    <w:name w:val="footer"/>
    <w:basedOn w:val="Normal"/>
    <w:link w:val="FooterChar"/>
    <w:uiPriority w:val="99"/>
    <w:unhideWhenUsed/>
    <w:rsid w:val="00AC6120"/>
    <w:pPr>
      <w:tabs>
        <w:tab w:val="center" w:pos="4680"/>
        <w:tab w:val="right" w:pos="9360"/>
      </w:tabs>
    </w:pPr>
  </w:style>
  <w:style w:type="character" w:customStyle="1" w:styleId="FooterChar">
    <w:name w:val="Footer Char"/>
    <w:basedOn w:val="DefaultParagraphFont"/>
    <w:link w:val="Footer"/>
    <w:uiPriority w:val="99"/>
    <w:rsid w:val="00AC6120"/>
    <w:rPr>
      <w:rFonts w:ascii="Calibri" w:hAnsi="Calibri" w:cs="Calibri"/>
    </w:rPr>
  </w:style>
  <w:style w:type="character" w:styleId="CommentReference">
    <w:name w:val="annotation reference"/>
    <w:basedOn w:val="DefaultParagraphFont"/>
    <w:uiPriority w:val="99"/>
    <w:semiHidden/>
    <w:unhideWhenUsed/>
    <w:rsid w:val="00176411"/>
    <w:rPr>
      <w:sz w:val="16"/>
      <w:szCs w:val="16"/>
    </w:rPr>
  </w:style>
  <w:style w:type="paragraph" w:styleId="CommentText">
    <w:name w:val="annotation text"/>
    <w:basedOn w:val="Normal"/>
    <w:link w:val="CommentTextChar"/>
    <w:uiPriority w:val="99"/>
    <w:semiHidden/>
    <w:unhideWhenUsed/>
    <w:rsid w:val="00176411"/>
    <w:rPr>
      <w:sz w:val="20"/>
      <w:szCs w:val="20"/>
    </w:rPr>
  </w:style>
  <w:style w:type="character" w:customStyle="1" w:styleId="CommentTextChar">
    <w:name w:val="Comment Text Char"/>
    <w:basedOn w:val="DefaultParagraphFont"/>
    <w:link w:val="CommentText"/>
    <w:uiPriority w:val="99"/>
    <w:semiHidden/>
    <w:rsid w:val="001764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6411"/>
    <w:rPr>
      <w:b/>
      <w:bCs/>
    </w:rPr>
  </w:style>
  <w:style w:type="character" w:customStyle="1" w:styleId="CommentSubjectChar">
    <w:name w:val="Comment Subject Char"/>
    <w:basedOn w:val="CommentTextChar"/>
    <w:link w:val="CommentSubject"/>
    <w:uiPriority w:val="99"/>
    <w:semiHidden/>
    <w:rsid w:val="00176411"/>
    <w:rPr>
      <w:rFonts w:ascii="Calibri" w:hAnsi="Calibri" w:cs="Calibri"/>
      <w:b/>
      <w:bCs/>
      <w:sz w:val="20"/>
      <w:szCs w:val="20"/>
    </w:rPr>
  </w:style>
  <w:style w:type="character" w:styleId="UnresolvedMention">
    <w:name w:val="Unresolved Mention"/>
    <w:basedOn w:val="DefaultParagraphFont"/>
    <w:uiPriority w:val="99"/>
    <w:semiHidden/>
    <w:unhideWhenUsed/>
    <w:rsid w:val="00764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90590">
      <w:bodyDiv w:val="1"/>
      <w:marLeft w:val="0"/>
      <w:marRight w:val="0"/>
      <w:marTop w:val="0"/>
      <w:marBottom w:val="0"/>
      <w:divBdr>
        <w:top w:val="none" w:sz="0" w:space="0" w:color="auto"/>
        <w:left w:val="none" w:sz="0" w:space="0" w:color="auto"/>
        <w:bottom w:val="none" w:sz="0" w:space="0" w:color="auto"/>
        <w:right w:val="none" w:sz="0" w:space="0" w:color="auto"/>
      </w:divBdr>
    </w:div>
    <w:div w:id="703290906">
      <w:bodyDiv w:val="1"/>
      <w:marLeft w:val="0"/>
      <w:marRight w:val="0"/>
      <w:marTop w:val="0"/>
      <w:marBottom w:val="0"/>
      <w:divBdr>
        <w:top w:val="none" w:sz="0" w:space="0" w:color="auto"/>
        <w:left w:val="none" w:sz="0" w:space="0" w:color="auto"/>
        <w:bottom w:val="none" w:sz="0" w:space="0" w:color="auto"/>
        <w:right w:val="none" w:sz="0" w:space="0" w:color="auto"/>
      </w:divBdr>
    </w:div>
    <w:div w:id="791099244">
      <w:bodyDiv w:val="1"/>
      <w:marLeft w:val="0"/>
      <w:marRight w:val="0"/>
      <w:marTop w:val="0"/>
      <w:marBottom w:val="0"/>
      <w:divBdr>
        <w:top w:val="none" w:sz="0" w:space="0" w:color="auto"/>
        <w:left w:val="none" w:sz="0" w:space="0" w:color="auto"/>
        <w:bottom w:val="none" w:sz="0" w:space="0" w:color="auto"/>
        <w:right w:val="none" w:sz="0" w:space="0" w:color="auto"/>
      </w:divBdr>
    </w:div>
    <w:div w:id="949974484">
      <w:bodyDiv w:val="1"/>
      <w:marLeft w:val="0"/>
      <w:marRight w:val="0"/>
      <w:marTop w:val="0"/>
      <w:marBottom w:val="0"/>
      <w:divBdr>
        <w:top w:val="none" w:sz="0" w:space="0" w:color="auto"/>
        <w:left w:val="none" w:sz="0" w:space="0" w:color="auto"/>
        <w:bottom w:val="none" w:sz="0" w:space="0" w:color="auto"/>
        <w:right w:val="none" w:sz="0" w:space="0" w:color="auto"/>
      </w:divBdr>
      <w:divsChild>
        <w:div w:id="716663883">
          <w:marLeft w:val="547"/>
          <w:marRight w:val="0"/>
          <w:marTop w:val="0"/>
          <w:marBottom w:val="0"/>
          <w:divBdr>
            <w:top w:val="none" w:sz="0" w:space="0" w:color="auto"/>
            <w:left w:val="none" w:sz="0" w:space="0" w:color="auto"/>
            <w:bottom w:val="none" w:sz="0" w:space="0" w:color="auto"/>
            <w:right w:val="none" w:sz="0" w:space="0" w:color="auto"/>
          </w:divBdr>
        </w:div>
        <w:div w:id="1421024740">
          <w:marLeft w:val="547"/>
          <w:marRight w:val="0"/>
          <w:marTop w:val="0"/>
          <w:marBottom w:val="160"/>
          <w:divBdr>
            <w:top w:val="none" w:sz="0" w:space="0" w:color="auto"/>
            <w:left w:val="none" w:sz="0" w:space="0" w:color="auto"/>
            <w:bottom w:val="none" w:sz="0" w:space="0" w:color="auto"/>
            <w:right w:val="none" w:sz="0" w:space="0" w:color="auto"/>
          </w:divBdr>
        </w:div>
      </w:divsChild>
    </w:div>
    <w:div w:id="1884751119">
      <w:bodyDiv w:val="1"/>
      <w:marLeft w:val="0"/>
      <w:marRight w:val="0"/>
      <w:marTop w:val="0"/>
      <w:marBottom w:val="0"/>
      <w:divBdr>
        <w:top w:val="none" w:sz="0" w:space="0" w:color="auto"/>
        <w:left w:val="none" w:sz="0" w:space="0" w:color="auto"/>
        <w:bottom w:val="none" w:sz="0" w:space="0" w:color="auto"/>
        <w:right w:val="none" w:sz="0" w:space="0" w:color="auto"/>
      </w:divBdr>
    </w:div>
    <w:div w:id="19967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a.specialolympics.org/sona/DEI-Goals-Template-for-US-Programs-2021.docx?_ga=2.44419620.102439658.1621460879-1571354764.16135108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B4ECEE0B1D24B87E6EE8FB766BDC0" ma:contentTypeVersion="15" ma:contentTypeDescription="Create a new document." ma:contentTypeScope="" ma:versionID="4ff4becb5a61e0abc406680ed0614bda">
  <xsd:schema xmlns:xsd="http://www.w3.org/2001/XMLSchema" xmlns:xs="http://www.w3.org/2001/XMLSchema" xmlns:p="http://schemas.microsoft.com/office/2006/metadata/properties" xmlns:ns2="1fad9b8a-63e8-4928-b1db-e4422dffe45c" xmlns:ns3="2a8feb32-7b1a-48f9-b058-f8d9cacb2bfb" targetNamespace="http://schemas.microsoft.com/office/2006/metadata/properties" ma:root="true" ma:fieldsID="0039d77805ccb9eb1521ceb4434aedee" ns2:_="" ns3:_="">
    <xsd:import namespace="1fad9b8a-63e8-4928-b1db-e4422dffe45c"/>
    <xsd:import namespace="2a8feb32-7b1a-48f9-b058-f8d9cacb2bf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d9b8a-63e8-4928-b1db-e4422dffe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8feb32-7b1a-48f9-b058-f8d9cacb2b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ad9b8a-63e8-4928-b1db-e4422dffe45c">
      <UserInfo>
        <DisplayName>Trish Mazzoni</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43BC0-BFCA-4005-8664-DB966D71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d9b8a-63e8-4928-b1db-e4422dffe45c"/>
    <ds:schemaRef ds:uri="2a8feb32-7b1a-48f9-b058-f8d9cacb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8A401-5B6D-4F5E-8B8D-2ABB33E7A824}">
  <ds:schemaRefs>
    <ds:schemaRef ds:uri="http://schemas.microsoft.com/office/2006/metadata/properties"/>
    <ds:schemaRef ds:uri="http://schemas.microsoft.com/office/infopath/2007/PartnerControls"/>
    <ds:schemaRef ds:uri="1fad9b8a-63e8-4928-b1db-e4422dffe45c"/>
  </ds:schemaRefs>
</ds:datastoreItem>
</file>

<file path=customXml/itemProps3.xml><?xml version="1.0" encoding="utf-8"?>
<ds:datastoreItem xmlns:ds="http://schemas.openxmlformats.org/officeDocument/2006/customXml" ds:itemID="{BF91D211-6ED7-49F3-A585-36EA0B33E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Harvey</dc:creator>
  <cp:keywords/>
  <dc:description/>
  <cp:lastModifiedBy>Amie Dugan</cp:lastModifiedBy>
  <cp:revision>6</cp:revision>
  <cp:lastPrinted>2020-10-30T16:07:00Z</cp:lastPrinted>
  <dcterms:created xsi:type="dcterms:W3CDTF">2021-05-19T02:49:00Z</dcterms:created>
  <dcterms:modified xsi:type="dcterms:W3CDTF">2021-05-20T12:37:00Z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0x010100349B4ECEE0B1D24B87E6EE8FB766BDC0</vt:lpwstr>
  </property>
</Properties>
</file>