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67AF" w14:textId="6B007565" w:rsidR="00AB3073" w:rsidRPr="00B46350" w:rsidRDefault="00102F96" w:rsidP="00AB3073">
      <w:pPr>
        <w:rPr>
          <w:rFonts w:ascii="Mulish" w:hAnsi="Mulish" w:cstheme="minorHAnsi"/>
          <w:b/>
          <w:bCs/>
          <w:sz w:val="28"/>
          <w:szCs w:val="28"/>
        </w:rPr>
      </w:pPr>
      <w:r>
        <w:rPr>
          <w:rFonts w:ascii="Mulish" w:hAnsi="Mulish" w:cstheme="minorHAnsi"/>
          <w:b/>
          <w:bCs/>
          <w:sz w:val="28"/>
          <w:szCs w:val="28"/>
        </w:rPr>
        <w:t>Sustainable Food &amp; Catering</w:t>
      </w:r>
      <w:r w:rsidR="00AB3073" w:rsidRPr="00B46350">
        <w:rPr>
          <w:rFonts w:ascii="Mulish" w:hAnsi="Mulish" w:cstheme="minorHAnsi"/>
          <w:b/>
          <w:bCs/>
          <w:sz w:val="28"/>
          <w:szCs w:val="28"/>
        </w:rPr>
        <w:t xml:space="preserve"> Plan – Guidance &amp; Template</w:t>
      </w:r>
    </w:p>
    <w:p w14:paraId="0A3C1592" w14:textId="47B7590F" w:rsidR="000D7D10" w:rsidRDefault="00DC32ED" w:rsidP="00352E14">
      <w:pPr>
        <w:spacing w:after="120"/>
        <w:rPr>
          <w:rFonts w:ascii="Mulish" w:hAnsi="Mulish" w:cstheme="minorHAnsi"/>
        </w:rPr>
      </w:pPr>
      <w:r>
        <w:rPr>
          <w:rFonts w:ascii="Mulish" w:hAnsi="Mulish" w:cstheme="minorHAnsi"/>
        </w:rPr>
        <w:t>T</w:t>
      </w:r>
      <w:r w:rsidR="0087446D" w:rsidRPr="0087446D">
        <w:rPr>
          <w:rFonts w:ascii="Mulish" w:hAnsi="Mulish" w:cstheme="minorHAnsi"/>
        </w:rPr>
        <w:t xml:space="preserve">his document is part of the Special Olympics Europe Eurasia Sport Environmental Sustainability Framework guidance to support event organizers to: </w:t>
      </w:r>
    </w:p>
    <w:p w14:paraId="278FBD74" w14:textId="77777777" w:rsidR="0031003D" w:rsidRDefault="00BF39FC" w:rsidP="00DC32ED">
      <w:pPr>
        <w:pStyle w:val="ListParagraph"/>
        <w:numPr>
          <w:ilvl w:val="0"/>
          <w:numId w:val="32"/>
        </w:numPr>
        <w:spacing w:after="120"/>
        <w:rPr>
          <w:rFonts w:ascii="Mulish" w:hAnsi="Mulish" w:cstheme="minorHAnsi"/>
        </w:rPr>
      </w:pPr>
      <w:r>
        <w:rPr>
          <w:rFonts w:ascii="Mulish" w:hAnsi="Mulish" w:cstheme="minorHAnsi"/>
        </w:rPr>
        <w:t>Prioritize the use of environmentally friendly food and beverage suppliers</w:t>
      </w:r>
    </w:p>
    <w:p w14:paraId="1B58B6DF" w14:textId="78213AF5" w:rsidR="00352E14" w:rsidRPr="00E60365" w:rsidRDefault="0031003D" w:rsidP="00DC32ED">
      <w:pPr>
        <w:pStyle w:val="ListParagraph"/>
        <w:numPr>
          <w:ilvl w:val="0"/>
          <w:numId w:val="32"/>
        </w:numPr>
        <w:spacing w:after="120"/>
        <w:rPr>
          <w:rFonts w:ascii="Mulish" w:hAnsi="Mulish" w:cstheme="minorHAnsi"/>
        </w:rPr>
      </w:pPr>
      <w:r>
        <w:rPr>
          <w:rFonts w:ascii="Mulish" w:hAnsi="Mulish" w:cstheme="minorHAnsi"/>
        </w:rPr>
        <w:t>Promote the responsible sourcing of local, seasonal, low-meat (vegetarian and vegan), healthy, organic</w:t>
      </w:r>
      <w:r w:rsidR="001F3226">
        <w:rPr>
          <w:rFonts w:ascii="Mulish" w:hAnsi="Mulish" w:cstheme="minorHAnsi"/>
        </w:rPr>
        <w:t xml:space="preserve"> food and beverage</w:t>
      </w:r>
      <w:r w:rsidR="00352E14">
        <w:rPr>
          <w:rFonts w:ascii="Mulish" w:hAnsi="Mulish" w:cstheme="minorHAnsi"/>
        </w:rPr>
        <w:t xml:space="preserve"> </w:t>
      </w:r>
      <w:r w:rsidR="00E60365">
        <w:rPr>
          <w:rFonts w:ascii="Mulish" w:hAnsi="Mulish" w:cstheme="minorHAnsi"/>
        </w:rPr>
        <w:br/>
      </w:r>
    </w:p>
    <w:p w14:paraId="447D5788" w14:textId="3D236426" w:rsidR="00DE3FCB" w:rsidRPr="00B46350" w:rsidRDefault="003361E6" w:rsidP="000D7D10">
      <w:pPr>
        <w:rPr>
          <w:rFonts w:ascii="Mulish" w:hAnsi="Mulish" w:cstheme="minorHAnsi"/>
          <w:b/>
          <w:bCs/>
        </w:rPr>
      </w:pPr>
      <w:r>
        <w:rPr>
          <w:rFonts w:ascii="Mulish" w:hAnsi="Mulish" w:cstheme="minorHAnsi"/>
          <w:b/>
          <w:bCs/>
        </w:rPr>
        <w:t>Key Guidance</w:t>
      </w:r>
    </w:p>
    <w:p w14:paraId="05A797C3" w14:textId="671402D4" w:rsidR="00E60365" w:rsidRDefault="00851E09" w:rsidP="006C5E38">
      <w:pPr>
        <w:rPr>
          <w:rFonts w:ascii="Mulish" w:hAnsi="Mulish" w:cstheme="minorHAnsi"/>
        </w:rPr>
      </w:pPr>
      <w:r>
        <w:rPr>
          <w:rFonts w:ascii="Mulish" w:hAnsi="Mulish" w:cstheme="minorHAnsi"/>
        </w:rPr>
        <w:t xml:space="preserve">This plan compliments the waste management plan. </w:t>
      </w:r>
      <w:r w:rsidR="006C5E38">
        <w:rPr>
          <w:rFonts w:ascii="Mulish" w:hAnsi="Mulish" w:cstheme="minorHAnsi"/>
        </w:rPr>
        <w:t>There are three key parts of this food and catering plan:</w:t>
      </w:r>
    </w:p>
    <w:p w14:paraId="04802DA0" w14:textId="0221332E" w:rsidR="006C5E38" w:rsidRDefault="006C5E38" w:rsidP="006C5E38">
      <w:pPr>
        <w:pStyle w:val="ListParagraph"/>
        <w:numPr>
          <w:ilvl w:val="0"/>
          <w:numId w:val="33"/>
        </w:numPr>
        <w:rPr>
          <w:rFonts w:ascii="Mulish" w:hAnsi="Mulish" w:cstheme="minorHAnsi"/>
        </w:rPr>
      </w:pPr>
      <w:r>
        <w:rPr>
          <w:rFonts w:ascii="Mulish" w:hAnsi="Mulish" w:cstheme="minorHAnsi"/>
        </w:rPr>
        <w:t>Sourcing</w:t>
      </w:r>
    </w:p>
    <w:p w14:paraId="17F86967" w14:textId="2CF6B9FA" w:rsidR="006C5E38" w:rsidRDefault="006C5E38" w:rsidP="006C5E38">
      <w:pPr>
        <w:pStyle w:val="ListParagraph"/>
        <w:numPr>
          <w:ilvl w:val="0"/>
          <w:numId w:val="33"/>
        </w:numPr>
        <w:rPr>
          <w:rFonts w:ascii="Mulish" w:hAnsi="Mulish" w:cstheme="minorHAnsi"/>
        </w:rPr>
      </w:pPr>
      <w:r>
        <w:rPr>
          <w:rFonts w:ascii="Mulish" w:hAnsi="Mulish" w:cstheme="minorHAnsi"/>
        </w:rPr>
        <w:t>Packaging</w:t>
      </w:r>
    </w:p>
    <w:p w14:paraId="6B9FE3D8" w14:textId="4260D88F" w:rsidR="006C5E38" w:rsidRPr="006C5E38" w:rsidRDefault="006C5E38" w:rsidP="006C5E38">
      <w:pPr>
        <w:pStyle w:val="ListParagraph"/>
        <w:numPr>
          <w:ilvl w:val="0"/>
          <w:numId w:val="33"/>
        </w:numPr>
        <w:rPr>
          <w:rFonts w:ascii="Mulish" w:hAnsi="Mulish" w:cstheme="minorHAnsi"/>
        </w:rPr>
      </w:pPr>
      <w:r>
        <w:rPr>
          <w:rFonts w:ascii="Mulish" w:hAnsi="Mulish" w:cstheme="minorHAnsi"/>
        </w:rPr>
        <w:t>Waste management</w:t>
      </w:r>
    </w:p>
    <w:p w14:paraId="7ABD76E4" w14:textId="77777777" w:rsidR="00E922EF" w:rsidRDefault="00E922EF" w:rsidP="00E16798">
      <w:pPr>
        <w:pStyle w:val="ListParagraph"/>
        <w:rPr>
          <w:rFonts w:ascii="Mulish" w:hAnsi="Mulish" w:cstheme="minorHAnsi"/>
        </w:rPr>
      </w:pPr>
    </w:p>
    <w:p w14:paraId="21CE735E" w14:textId="6C995925" w:rsidR="00476503" w:rsidRPr="004B5009" w:rsidRDefault="00E922EF" w:rsidP="004B5009">
      <w:pPr>
        <w:rPr>
          <w:rFonts w:ascii="Mulish" w:hAnsi="Mulish" w:cstheme="minorHAnsi"/>
        </w:rPr>
      </w:pPr>
      <w:r w:rsidRPr="004B5009">
        <w:rPr>
          <w:rFonts w:ascii="Mulish" w:hAnsi="Mulish" w:cstheme="minorHAnsi"/>
        </w:rPr>
        <w:t>Further information can be found by contacting Colin Kenny, Senior Manager of Projects and Grants at SOEE</w:t>
      </w:r>
      <w:r w:rsidR="00582A67">
        <w:rPr>
          <w:rFonts w:ascii="Mulish" w:hAnsi="Mulish" w:cstheme="minorHAnsi"/>
        </w:rPr>
        <w:t>F</w:t>
      </w:r>
      <w:r w:rsidRPr="004B5009">
        <w:rPr>
          <w:rFonts w:ascii="Mulish" w:hAnsi="Mulish" w:cstheme="minorHAnsi"/>
        </w:rPr>
        <w:t xml:space="preserve">, </w:t>
      </w:r>
      <w:hyperlink r:id="rId11" w:history="1">
        <w:r w:rsidRPr="004B5009">
          <w:rPr>
            <w:rStyle w:val="Hyperlink"/>
            <w:rFonts w:ascii="Mulish" w:hAnsi="Mulish" w:cstheme="minorHAnsi"/>
          </w:rPr>
          <w:t>ckenny@specialolympics.org</w:t>
        </w:r>
      </w:hyperlink>
      <w:r w:rsidRPr="004B5009">
        <w:rPr>
          <w:rFonts w:ascii="Mulish" w:hAnsi="Mulish" w:cstheme="minorHAnsi"/>
        </w:rPr>
        <w:t>.</w:t>
      </w:r>
      <w:r w:rsidRPr="004B5009">
        <w:rPr>
          <w:rFonts w:ascii="Mulish" w:hAnsi="Mulish" w:cstheme="minorHAnsi"/>
        </w:rPr>
        <w:br/>
      </w:r>
    </w:p>
    <w:p w14:paraId="37F290F3" w14:textId="77777777" w:rsidR="00476503" w:rsidRDefault="00476503">
      <w:pPr>
        <w:rPr>
          <w:rFonts w:ascii="Mulish" w:hAnsi="Mulish" w:cstheme="minorHAnsi"/>
          <w:kern w:val="0"/>
          <w14:ligatures w14:val="none"/>
        </w:rPr>
      </w:pPr>
      <w:r>
        <w:rPr>
          <w:rFonts w:ascii="Mulish" w:hAnsi="Mulish" w:cstheme="minorHAnsi"/>
        </w:rPr>
        <w:br w:type="page"/>
      </w:r>
    </w:p>
    <w:p w14:paraId="2CE11838" w14:textId="1B466554" w:rsidR="00774847" w:rsidRPr="00B46350" w:rsidRDefault="00673D6D" w:rsidP="00774847">
      <w:pPr>
        <w:rPr>
          <w:rFonts w:ascii="Mulish" w:hAnsi="Mulish" w:cstheme="minorHAnsi"/>
          <w:b/>
          <w:bCs/>
          <w:sz w:val="28"/>
          <w:szCs w:val="28"/>
        </w:rPr>
      </w:pPr>
      <w:r>
        <w:rPr>
          <w:rFonts w:ascii="Mulish" w:hAnsi="Mulish" w:cstheme="minorHAnsi"/>
          <w:b/>
          <w:bCs/>
          <w:sz w:val="28"/>
          <w:szCs w:val="28"/>
        </w:rPr>
        <w:lastRenderedPageBreak/>
        <w:t>Sustainable Food &amp; Catering</w:t>
      </w:r>
      <w:r w:rsidR="00E05EFB" w:rsidRPr="00B46350">
        <w:rPr>
          <w:rFonts w:ascii="Mulish" w:hAnsi="Mulish" w:cstheme="minorHAnsi"/>
          <w:b/>
          <w:bCs/>
          <w:sz w:val="28"/>
          <w:szCs w:val="28"/>
        </w:rPr>
        <w:t xml:space="preserve"> Plan – Template</w:t>
      </w:r>
    </w:p>
    <w:sdt>
      <w:sdtPr>
        <w:rPr>
          <w:rFonts w:asciiTheme="minorHAnsi" w:hAnsiTheme="minorHAnsi" w:cstheme="minorBidi"/>
          <w:b w:val="0"/>
          <w:bCs w:val="0"/>
          <w:color w:val="2E1D69"/>
          <w:kern w:val="2"/>
          <w:sz w:val="24"/>
          <w:szCs w:val="24"/>
          <w:lang w:val="en-GB"/>
          <w14:ligatures w14:val="standardContextual"/>
        </w:rPr>
        <w:id w:val="1077864291"/>
        <w:docPartObj>
          <w:docPartGallery w:val="Table of Contents"/>
          <w:docPartUnique/>
        </w:docPartObj>
      </w:sdtPr>
      <w:sdtEndPr>
        <w:rPr>
          <w:noProof/>
          <w:color w:val="auto"/>
          <w:sz w:val="22"/>
          <w:szCs w:val="22"/>
        </w:rPr>
      </w:sdtEndPr>
      <w:sdtContent>
        <w:p w14:paraId="4C0B3C7B" w14:textId="77777777" w:rsidR="00B22C31" w:rsidRPr="00B46350" w:rsidRDefault="00B22C31" w:rsidP="00673D6D">
          <w:pPr>
            <w:pStyle w:val="TOCHeading"/>
          </w:pPr>
          <w:r w:rsidRPr="00B46350">
            <w:t>Contents</w:t>
          </w:r>
        </w:p>
        <w:p w14:paraId="22F73CF0" w14:textId="6CA3F990" w:rsidR="00673D6D" w:rsidRPr="00673D6D" w:rsidRDefault="00B22C31">
          <w:pPr>
            <w:pStyle w:val="TOC1"/>
            <w:tabs>
              <w:tab w:val="right" w:leader="dot" w:pos="9016"/>
            </w:tabs>
            <w:rPr>
              <w:rFonts w:ascii="Mulish" w:eastAsiaTheme="minorEastAsia" w:hAnsi="Mulish" w:cstheme="minorBidi"/>
              <w:noProof/>
              <w:color w:val="auto"/>
              <w:kern w:val="2"/>
              <w:lang w:eastAsia="en-GB"/>
              <w14:ligatures w14:val="standardContextual"/>
            </w:rPr>
          </w:pPr>
          <w:r w:rsidRPr="00673D6D">
            <w:rPr>
              <w:rFonts w:ascii="Mulish" w:hAnsi="Mulish" w:cstheme="minorHAnsi"/>
              <w:color w:val="auto"/>
            </w:rPr>
            <w:fldChar w:fldCharType="begin"/>
          </w:r>
          <w:r w:rsidRPr="00673D6D">
            <w:rPr>
              <w:rFonts w:ascii="Mulish" w:hAnsi="Mulish" w:cstheme="minorHAnsi"/>
              <w:color w:val="auto"/>
            </w:rPr>
            <w:instrText xml:space="preserve"> TOC \o "1-3" \h \z \u </w:instrText>
          </w:r>
          <w:r w:rsidRPr="00673D6D">
            <w:rPr>
              <w:rFonts w:ascii="Mulish" w:hAnsi="Mulish" w:cstheme="minorHAnsi"/>
              <w:color w:val="auto"/>
            </w:rPr>
            <w:fldChar w:fldCharType="separate"/>
          </w:r>
          <w:hyperlink w:anchor="_Toc185586926" w:history="1">
            <w:r w:rsidR="00673D6D" w:rsidRPr="00673D6D">
              <w:rPr>
                <w:rStyle w:val="Hyperlink"/>
                <w:rFonts w:ascii="Mulish" w:hAnsi="Mulish"/>
                <w:noProof/>
                <w:color w:val="auto"/>
              </w:rPr>
              <w:t>Introduction</w:t>
            </w:r>
            <w:r w:rsidR="00673D6D" w:rsidRPr="00673D6D">
              <w:rPr>
                <w:rFonts w:ascii="Mulish" w:hAnsi="Mulish"/>
                <w:noProof/>
                <w:webHidden/>
                <w:color w:val="auto"/>
              </w:rPr>
              <w:tab/>
            </w:r>
            <w:r w:rsidR="00673D6D" w:rsidRPr="00673D6D">
              <w:rPr>
                <w:rFonts w:ascii="Mulish" w:hAnsi="Mulish"/>
                <w:noProof/>
                <w:webHidden/>
                <w:color w:val="auto"/>
              </w:rPr>
              <w:fldChar w:fldCharType="begin"/>
            </w:r>
            <w:r w:rsidR="00673D6D" w:rsidRPr="00673D6D">
              <w:rPr>
                <w:rFonts w:ascii="Mulish" w:hAnsi="Mulish"/>
                <w:noProof/>
                <w:webHidden/>
                <w:color w:val="auto"/>
              </w:rPr>
              <w:instrText xml:space="preserve"> PAGEREF _Toc185586926 \h </w:instrText>
            </w:r>
            <w:r w:rsidR="00673D6D" w:rsidRPr="00673D6D">
              <w:rPr>
                <w:rFonts w:ascii="Mulish" w:hAnsi="Mulish"/>
                <w:noProof/>
                <w:webHidden/>
                <w:color w:val="auto"/>
              </w:rPr>
            </w:r>
            <w:r w:rsidR="00673D6D" w:rsidRPr="00673D6D">
              <w:rPr>
                <w:rFonts w:ascii="Mulish" w:hAnsi="Mulish"/>
                <w:noProof/>
                <w:webHidden/>
                <w:color w:val="auto"/>
              </w:rPr>
              <w:fldChar w:fldCharType="separate"/>
            </w:r>
            <w:r w:rsidR="00673D6D" w:rsidRPr="00673D6D">
              <w:rPr>
                <w:rFonts w:ascii="Mulish" w:hAnsi="Mulish"/>
                <w:noProof/>
                <w:webHidden/>
                <w:color w:val="auto"/>
              </w:rPr>
              <w:t>3</w:t>
            </w:r>
            <w:r w:rsidR="00673D6D" w:rsidRPr="00673D6D">
              <w:rPr>
                <w:rFonts w:ascii="Mulish" w:hAnsi="Mulish"/>
                <w:noProof/>
                <w:webHidden/>
                <w:color w:val="auto"/>
              </w:rPr>
              <w:fldChar w:fldCharType="end"/>
            </w:r>
          </w:hyperlink>
        </w:p>
        <w:p w14:paraId="01E980EF" w14:textId="2483DEC7" w:rsidR="00673D6D" w:rsidRPr="00673D6D" w:rsidRDefault="00673D6D">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85586927" w:history="1">
            <w:r w:rsidRPr="00673D6D">
              <w:rPr>
                <w:rStyle w:val="Hyperlink"/>
                <w:rFonts w:ascii="Mulish" w:hAnsi="Mulish"/>
                <w:noProof/>
                <w:color w:val="auto"/>
              </w:rPr>
              <w:t>Key Initiatives and Challenges</w:t>
            </w:r>
            <w:r w:rsidRPr="00673D6D">
              <w:rPr>
                <w:rFonts w:ascii="Mulish" w:hAnsi="Mulish"/>
                <w:noProof/>
                <w:webHidden/>
                <w:color w:val="auto"/>
              </w:rPr>
              <w:tab/>
            </w:r>
            <w:r w:rsidRPr="00673D6D">
              <w:rPr>
                <w:rFonts w:ascii="Mulish" w:hAnsi="Mulish"/>
                <w:noProof/>
                <w:webHidden/>
                <w:color w:val="auto"/>
              </w:rPr>
              <w:fldChar w:fldCharType="begin"/>
            </w:r>
            <w:r w:rsidRPr="00673D6D">
              <w:rPr>
                <w:rFonts w:ascii="Mulish" w:hAnsi="Mulish"/>
                <w:noProof/>
                <w:webHidden/>
                <w:color w:val="auto"/>
              </w:rPr>
              <w:instrText xml:space="preserve"> PAGEREF _Toc185586927 \h </w:instrText>
            </w:r>
            <w:r w:rsidRPr="00673D6D">
              <w:rPr>
                <w:rFonts w:ascii="Mulish" w:hAnsi="Mulish"/>
                <w:noProof/>
                <w:webHidden/>
                <w:color w:val="auto"/>
              </w:rPr>
            </w:r>
            <w:r w:rsidRPr="00673D6D">
              <w:rPr>
                <w:rFonts w:ascii="Mulish" w:hAnsi="Mulish"/>
                <w:noProof/>
                <w:webHidden/>
                <w:color w:val="auto"/>
              </w:rPr>
              <w:fldChar w:fldCharType="separate"/>
            </w:r>
            <w:r w:rsidRPr="00673D6D">
              <w:rPr>
                <w:rFonts w:ascii="Mulish" w:hAnsi="Mulish"/>
                <w:noProof/>
                <w:webHidden/>
                <w:color w:val="auto"/>
              </w:rPr>
              <w:t>3</w:t>
            </w:r>
            <w:r w:rsidRPr="00673D6D">
              <w:rPr>
                <w:rFonts w:ascii="Mulish" w:hAnsi="Mulish"/>
                <w:noProof/>
                <w:webHidden/>
                <w:color w:val="auto"/>
              </w:rPr>
              <w:fldChar w:fldCharType="end"/>
            </w:r>
          </w:hyperlink>
        </w:p>
        <w:p w14:paraId="7603F7B6" w14:textId="6956C8D8" w:rsidR="00673D6D" w:rsidRPr="00673D6D" w:rsidRDefault="00673D6D">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85586928" w:history="1">
            <w:r w:rsidRPr="00673D6D">
              <w:rPr>
                <w:rStyle w:val="Hyperlink"/>
                <w:rFonts w:ascii="Mulish" w:hAnsi="Mulish"/>
                <w:noProof/>
                <w:color w:val="auto"/>
              </w:rPr>
              <w:t>Data collection and post-event reporting</w:t>
            </w:r>
            <w:r w:rsidRPr="00673D6D">
              <w:rPr>
                <w:rFonts w:ascii="Mulish" w:hAnsi="Mulish"/>
                <w:noProof/>
                <w:webHidden/>
                <w:color w:val="auto"/>
              </w:rPr>
              <w:tab/>
            </w:r>
            <w:r w:rsidRPr="00673D6D">
              <w:rPr>
                <w:rFonts w:ascii="Mulish" w:hAnsi="Mulish"/>
                <w:noProof/>
                <w:webHidden/>
                <w:color w:val="auto"/>
              </w:rPr>
              <w:fldChar w:fldCharType="begin"/>
            </w:r>
            <w:r w:rsidRPr="00673D6D">
              <w:rPr>
                <w:rFonts w:ascii="Mulish" w:hAnsi="Mulish"/>
                <w:noProof/>
                <w:webHidden/>
                <w:color w:val="auto"/>
              </w:rPr>
              <w:instrText xml:space="preserve"> PAGEREF _Toc185586928 \h </w:instrText>
            </w:r>
            <w:r w:rsidRPr="00673D6D">
              <w:rPr>
                <w:rFonts w:ascii="Mulish" w:hAnsi="Mulish"/>
                <w:noProof/>
                <w:webHidden/>
                <w:color w:val="auto"/>
              </w:rPr>
            </w:r>
            <w:r w:rsidRPr="00673D6D">
              <w:rPr>
                <w:rFonts w:ascii="Mulish" w:hAnsi="Mulish"/>
                <w:noProof/>
                <w:webHidden/>
                <w:color w:val="auto"/>
              </w:rPr>
              <w:fldChar w:fldCharType="separate"/>
            </w:r>
            <w:r w:rsidRPr="00673D6D">
              <w:rPr>
                <w:rFonts w:ascii="Mulish" w:hAnsi="Mulish"/>
                <w:noProof/>
                <w:webHidden/>
                <w:color w:val="auto"/>
              </w:rPr>
              <w:t>3</w:t>
            </w:r>
            <w:r w:rsidRPr="00673D6D">
              <w:rPr>
                <w:rFonts w:ascii="Mulish" w:hAnsi="Mulish"/>
                <w:noProof/>
                <w:webHidden/>
                <w:color w:val="auto"/>
              </w:rPr>
              <w:fldChar w:fldCharType="end"/>
            </w:r>
          </w:hyperlink>
        </w:p>
        <w:p w14:paraId="1D132BA7" w14:textId="1142E560" w:rsidR="00B22C31" w:rsidRPr="00673D6D" w:rsidRDefault="00B22C31" w:rsidP="00B22C31">
          <w:pPr>
            <w:spacing w:after="0" w:line="240" w:lineRule="auto"/>
            <w:rPr>
              <w:rFonts w:ascii="Mulish" w:hAnsi="Mulish" w:cstheme="minorHAnsi"/>
              <w:b/>
              <w:bCs/>
              <w:noProof/>
            </w:rPr>
          </w:pPr>
          <w:r w:rsidRPr="00673D6D">
            <w:rPr>
              <w:rFonts w:ascii="Mulish" w:hAnsi="Mulish" w:cstheme="minorHAnsi"/>
              <w:b/>
              <w:bCs/>
              <w:noProof/>
            </w:rPr>
            <w:fldChar w:fldCharType="end"/>
          </w:r>
        </w:p>
      </w:sdtContent>
    </w:sdt>
    <w:p w14:paraId="6510AEB5" w14:textId="68F58627" w:rsidR="00B22C31" w:rsidRDefault="00B22C31">
      <w:pPr>
        <w:rPr>
          <w:rFonts w:ascii="Mulish" w:hAnsi="Mulish" w:cstheme="minorHAnsi"/>
          <w:sz w:val="28"/>
          <w:szCs w:val="28"/>
        </w:rPr>
      </w:pPr>
    </w:p>
    <w:p w14:paraId="464CE202" w14:textId="77777777" w:rsidR="004B5009" w:rsidRDefault="004B5009">
      <w:pPr>
        <w:rPr>
          <w:rFonts w:ascii="Mulish" w:hAnsi="Mulish" w:cstheme="minorHAnsi"/>
          <w:sz w:val="28"/>
          <w:szCs w:val="28"/>
        </w:rPr>
      </w:pPr>
    </w:p>
    <w:p w14:paraId="76D30030" w14:textId="77777777" w:rsidR="004B5009" w:rsidRDefault="004B5009">
      <w:pPr>
        <w:rPr>
          <w:rFonts w:ascii="Mulish" w:hAnsi="Mulish" w:cstheme="minorHAnsi"/>
          <w:sz w:val="28"/>
          <w:szCs w:val="28"/>
        </w:rPr>
      </w:pPr>
    </w:p>
    <w:p w14:paraId="02CB3992" w14:textId="77777777" w:rsidR="004B5009" w:rsidRDefault="004B5009">
      <w:pPr>
        <w:rPr>
          <w:rFonts w:ascii="Mulish" w:hAnsi="Mulish" w:cstheme="minorHAnsi"/>
          <w:sz w:val="28"/>
          <w:szCs w:val="28"/>
        </w:rPr>
      </w:pPr>
    </w:p>
    <w:p w14:paraId="5B5E3257" w14:textId="77777777" w:rsidR="004B5009" w:rsidRDefault="004B5009">
      <w:pPr>
        <w:rPr>
          <w:rFonts w:ascii="Mulish" w:hAnsi="Mulish" w:cstheme="minorHAnsi"/>
          <w:sz w:val="28"/>
          <w:szCs w:val="28"/>
        </w:rPr>
      </w:pPr>
    </w:p>
    <w:p w14:paraId="634A06BC" w14:textId="77777777" w:rsidR="004B5009" w:rsidRDefault="004B5009">
      <w:pPr>
        <w:rPr>
          <w:rFonts w:ascii="Mulish" w:hAnsi="Mulish" w:cstheme="minorHAnsi"/>
          <w:sz w:val="28"/>
          <w:szCs w:val="28"/>
        </w:rPr>
      </w:pPr>
    </w:p>
    <w:p w14:paraId="2AC7F692" w14:textId="77777777" w:rsidR="004B5009" w:rsidRDefault="004B5009">
      <w:pPr>
        <w:rPr>
          <w:rFonts w:ascii="Mulish" w:hAnsi="Mulish" w:cstheme="minorHAnsi"/>
          <w:sz w:val="28"/>
          <w:szCs w:val="28"/>
        </w:rPr>
      </w:pPr>
    </w:p>
    <w:p w14:paraId="5DF55934" w14:textId="77777777" w:rsidR="004B5009" w:rsidRDefault="004B5009">
      <w:pPr>
        <w:rPr>
          <w:rFonts w:ascii="Mulish" w:hAnsi="Mulish" w:cstheme="minorHAnsi"/>
          <w:sz w:val="28"/>
          <w:szCs w:val="28"/>
        </w:rPr>
      </w:pPr>
    </w:p>
    <w:p w14:paraId="55ADDAAF" w14:textId="77777777" w:rsidR="004B5009" w:rsidRDefault="004B5009">
      <w:pPr>
        <w:rPr>
          <w:rFonts w:ascii="Mulish" w:hAnsi="Mulish" w:cstheme="minorHAnsi"/>
          <w:sz w:val="28"/>
          <w:szCs w:val="28"/>
        </w:rPr>
      </w:pPr>
    </w:p>
    <w:p w14:paraId="0D952286" w14:textId="77777777" w:rsidR="004B5009" w:rsidRPr="00B46350" w:rsidRDefault="004B5009">
      <w:pPr>
        <w:rPr>
          <w:rFonts w:ascii="Mulish" w:hAnsi="Mulish" w:cstheme="minorHAnsi"/>
          <w:sz w:val="28"/>
          <w:szCs w:val="28"/>
        </w:rPr>
      </w:pPr>
    </w:p>
    <w:p w14:paraId="49F298AD" w14:textId="5E18A615" w:rsidR="008358DD" w:rsidRPr="00B46350" w:rsidRDefault="008358DD" w:rsidP="008358DD">
      <w:pPr>
        <w:rPr>
          <w:rStyle w:val="WAICContentsPageNumber"/>
          <w:rFonts w:ascii="Mulish" w:hAnsi="Mulish" w:cstheme="minorHAnsi"/>
          <w:b/>
          <w:bCs/>
          <w:color w:val="auto"/>
          <w:sz w:val="40"/>
          <w:szCs w:val="40"/>
        </w:rPr>
      </w:pPr>
      <w:r w:rsidRPr="00B46350">
        <w:rPr>
          <w:rStyle w:val="WAICContentsPageNumber"/>
          <w:rFonts w:ascii="Mulish" w:hAnsi="Mulish" w:cstheme="minorHAnsi"/>
          <w:b/>
          <w:bCs/>
          <w:color w:val="auto"/>
          <w:sz w:val="40"/>
          <w:szCs w:val="40"/>
        </w:rPr>
        <w:t>Key Contacts</w:t>
      </w:r>
    </w:p>
    <w:p w14:paraId="7AD80427" w14:textId="77777777" w:rsidR="008358DD" w:rsidRPr="00B46350" w:rsidRDefault="008358DD" w:rsidP="008358DD">
      <w:pPr>
        <w:pStyle w:val="WAICContents"/>
        <w:spacing w:after="0"/>
        <w:rPr>
          <w:rStyle w:val="WAICContentsPageNumber"/>
          <w:rFonts w:ascii="Mulish" w:hAnsi="Mulish" w:cstheme="minorHAnsi"/>
          <w:b w:val="0"/>
          <w:bCs w:val="0"/>
          <w:color w:val="000000" w:themeColor="text1"/>
          <w:sz w:val="24"/>
          <w:szCs w:val="24"/>
        </w:rPr>
      </w:pPr>
    </w:p>
    <w:tbl>
      <w:tblPr>
        <w:tblStyle w:val="TableGridLight"/>
        <w:tblW w:w="8359" w:type="dxa"/>
        <w:tblLook w:val="04A0" w:firstRow="1" w:lastRow="0" w:firstColumn="1" w:lastColumn="0" w:noHBand="0" w:noVBand="1"/>
      </w:tblPr>
      <w:tblGrid>
        <w:gridCol w:w="1951"/>
        <w:gridCol w:w="2864"/>
        <w:gridCol w:w="3544"/>
      </w:tblGrid>
      <w:tr w:rsidR="008358DD" w:rsidRPr="00B46350" w14:paraId="5247E036" w14:textId="77777777" w:rsidTr="008358DD">
        <w:trPr>
          <w:trHeight w:val="384"/>
        </w:trPr>
        <w:tc>
          <w:tcPr>
            <w:tcW w:w="1951" w:type="dxa"/>
            <w:shd w:val="clear" w:color="auto" w:fill="000000" w:themeFill="text1"/>
            <w:vAlign w:val="center"/>
          </w:tcPr>
          <w:p w14:paraId="4C244E2B" w14:textId="77777777" w:rsidR="008358DD" w:rsidRPr="00E16798" w:rsidRDefault="008358DD" w:rsidP="008670B8">
            <w:pPr>
              <w:pStyle w:val="WAICBodyCopy11pt"/>
              <w:rPr>
                <w:rStyle w:val="WAICContentsPageNumber"/>
                <w:rFonts w:ascii="Mulish" w:hAnsi="Mulish" w:cstheme="minorHAnsi"/>
                <w:b/>
                <w:bCs/>
                <w:color w:val="FFFFFF" w:themeColor="background1"/>
                <w:sz w:val="20"/>
                <w:szCs w:val="20"/>
              </w:rPr>
            </w:pPr>
            <w:r w:rsidRPr="00E16798">
              <w:rPr>
                <w:rStyle w:val="WAICContentsPageNumber"/>
                <w:rFonts w:ascii="Mulish" w:hAnsi="Mulish" w:cstheme="minorHAnsi"/>
                <w:b/>
                <w:bCs/>
                <w:color w:val="FFFFFF" w:themeColor="background1"/>
                <w:sz w:val="20"/>
                <w:szCs w:val="20"/>
              </w:rPr>
              <w:t>Name</w:t>
            </w:r>
          </w:p>
        </w:tc>
        <w:tc>
          <w:tcPr>
            <w:tcW w:w="2864" w:type="dxa"/>
            <w:shd w:val="clear" w:color="auto" w:fill="000000" w:themeFill="text1"/>
            <w:vAlign w:val="center"/>
          </w:tcPr>
          <w:p w14:paraId="27D7A728" w14:textId="77777777" w:rsidR="008358DD" w:rsidRPr="00E16798" w:rsidRDefault="008358DD" w:rsidP="008670B8">
            <w:pPr>
              <w:pStyle w:val="WAICBodyCopy11pt"/>
              <w:rPr>
                <w:rStyle w:val="WAICContentsPageNumber"/>
                <w:rFonts w:ascii="Mulish" w:hAnsi="Mulish" w:cstheme="minorHAnsi"/>
                <w:i/>
                <w:iCs/>
                <w:color w:val="FFFFFF" w:themeColor="background1"/>
                <w:sz w:val="20"/>
                <w:szCs w:val="20"/>
              </w:rPr>
            </w:pPr>
            <w:r w:rsidRPr="00E16798">
              <w:rPr>
                <w:rStyle w:val="WAICContentsPageNumber"/>
                <w:rFonts w:ascii="Mulish" w:hAnsi="Mulish" w:cstheme="minorHAnsi"/>
                <w:b/>
                <w:bCs/>
                <w:color w:val="FFFFFF" w:themeColor="background1"/>
                <w:sz w:val="20"/>
                <w:szCs w:val="20"/>
              </w:rPr>
              <w:t>Role</w:t>
            </w:r>
          </w:p>
        </w:tc>
        <w:tc>
          <w:tcPr>
            <w:tcW w:w="3544" w:type="dxa"/>
            <w:shd w:val="clear" w:color="auto" w:fill="000000" w:themeFill="text1"/>
            <w:vAlign w:val="center"/>
          </w:tcPr>
          <w:p w14:paraId="173473B7" w14:textId="77777777" w:rsidR="008358DD" w:rsidRPr="00E16798" w:rsidRDefault="008358DD" w:rsidP="008670B8">
            <w:pPr>
              <w:pStyle w:val="WAICBodyCopy11pt"/>
              <w:rPr>
                <w:rStyle w:val="WAICContentsPageNumber"/>
                <w:rFonts w:ascii="Mulish" w:hAnsi="Mulish" w:cstheme="minorHAnsi"/>
                <w:color w:val="FFFFFF" w:themeColor="background1"/>
                <w:sz w:val="20"/>
                <w:szCs w:val="20"/>
              </w:rPr>
            </w:pPr>
            <w:r w:rsidRPr="00E16798">
              <w:rPr>
                <w:rStyle w:val="WAICContentsPageNumber"/>
                <w:rFonts w:ascii="Mulish" w:hAnsi="Mulish" w:cstheme="minorHAnsi"/>
                <w:b/>
                <w:bCs/>
                <w:color w:val="FFFFFF" w:themeColor="background1"/>
                <w:sz w:val="20"/>
                <w:szCs w:val="20"/>
              </w:rPr>
              <w:t>E-mail Address</w:t>
            </w:r>
          </w:p>
        </w:tc>
      </w:tr>
      <w:tr w:rsidR="008358DD" w:rsidRPr="00B46350" w14:paraId="3788B882" w14:textId="77777777" w:rsidTr="008358DD">
        <w:tc>
          <w:tcPr>
            <w:tcW w:w="1951" w:type="dxa"/>
          </w:tcPr>
          <w:p w14:paraId="2A716251" w14:textId="6F3D44C3" w:rsidR="008358DD" w:rsidRPr="00B46350" w:rsidRDefault="008358DD" w:rsidP="008670B8">
            <w:pPr>
              <w:pStyle w:val="WAICBodyCopy11pt"/>
              <w:rPr>
                <w:rStyle w:val="WAICContentsPageNumber"/>
                <w:rFonts w:ascii="Mulish" w:hAnsi="Mulish" w:cstheme="minorHAnsi"/>
                <w:color w:val="auto"/>
              </w:rPr>
            </w:pPr>
          </w:p>
        </w:tc>
        <w:tc>
          <w:tcPr>
            <w:tcW w:w="2864" w:type="dxa"/>
          </w:tcPr>
          <w:p w14:paraId="5AD58A13" w14:textId="6290FCC0" w:rsidR="008358DD" w:rsidRPr="00B46350" w:rsidRDefault="008358DD" w:rsidP="008670B8">
            <w:pPr>
              <w:pStyle w:val="WAICBodyCopy11pt"/>
              <w:rPr>
                <w:rStyle w:val="WAICContentsPageNumber"/>
                <w:rFonts w:ascii="Mulish" w:hAnsi="Mulish" w:cstheme="minorHAnsi"/>
                <w:color w:val="auto"/>
              </w:rPr>
            </w:pPr>
          </w:p>
        </w:tc>
        <w:tc>
          <w:tcPr>
            <w:tcW w:w="3544" w:type="dxa"/>
          </w:tcPr>
          <w:p w14:paraId="4D1EF423" w14:textId="5D495D66" w:rsidR="008358DD" w:rsidRPr="00B46350" w:rsidRDefault="008358DD" w:rsidP="008670B8">
            <w:pPr>
              <w:pStyle w:val="WAICBodyCopy11pt"/>
              <w:rPr>
                <w:rFonts w:ascii="Mulish" w:hAnsi="Mulish" w:cstheme="minorHAnsi"/>
                <w:color w:val="auto"/>
              </w:rPr>
            </w:pPr>
          </w:p>
        </w:tc>
      </w:tr>
      <w:tr w:rsidR="008358DD" w:rsidRPr="00B46350" w14:paraId="3DA5F2B4" w14:textId="77777777" w:rsidTr="008358DD">
        <w:tc>
          <w:tcPr>
            <w:tcW w:w="1951" w:type="dxa"/>
          </w:tcPr>
          <w:p w14:paraId="131B2C3F" w14:textId="2211116C" w:rsidR="008358DD" w:rsidRPr="00B46350" w:rsidRDefault="008358DD" w:rsidP="008670B8">
            <w:pPr>
              <w:pStyle w:val="WAICBodyCopy11pt"/>
              <w:rPr>
                <w:rStyle w:val="WAICContentsPageNumber"/>
                <w:rFonts w:ascii="Mulish" w:hAnsi="Mulish" w:cstheme="minorHAnsi"/>
                <w:color w:val="auto"/>
              </w:rPr>
            </w:pPr>
          </w:p>
        </w:tc>
        <w:tc>
          <w:tcPr>
            <w:tcW w:w="2864" w:type="dxa"/>
          </w:tcPr>
          <w:p w14:paraId="147D1846" w14:textId="0B1E3CD9" w:rsidR="008358DD" w:rsidRPr="00B46350" w:rsidRDefault="008358DD" w:rsidP="008670B8">
            <w:pPr>
              <w:pStyle w:val="WAICBodyCopy11pt"/>
              <w:rPr>
                <w:rStyle w:val="WAICContentsPageNumber"/>
                <w:rFonts w:ascii="Mulish" w:hAnsi="Mulish" w:cstheme="minorHAnsi"/>
                <w:color w:val="auto"/>
              </w:rPr>
            </w:pPr>
          </w:p>
        </w:tc>
        <w:tc>
          <w:tcPr>
            <w:tcW w:w="3544" w:type="dxa"/>
          </w:tcPr>
          <w:p w14:paraId="1E18EF6D" w14:textId="1C83E614" w:rsidR="008358DD" w:rsidRPr="00B46350" w:rsidRDefault="008358DD" w:rsidP="008670B8">
            <w:pPr>
              <w:pStyle w:val="WAICBodyCopy11pt"/>
              <w:rPr>
                <w:rStyle w:val="WAICContentsPageNumber"/>
                <w:rFonts w:ascii="Mulish" w:hAnsi="Mulish" w:cstheme="minorHAnsi"/>
                <w:color w:val="auto"/>
              </w:rPr>
            </w:pPr>
          </w:p>
        </w:tc>
      </w:tr>
    </w:tbl>
    <w:p w14:paraId="66EC8BF8" w14:textId="77777777" w:rsidR="00031DD4" w:rsidRPr="00B46350" w:rsidRDefault="00031DD4" w:rsidP="00673D6D">
      <w:pPr>
        <w:pStyle w:val="Heading1"/>
        <w:rPr>
          <w:rStyle w:val="WAICContentsPageNumber"/>
          <w:b w:val="0"/>
          <w:bCs w:val="0"/>
          <w:color w:val="auto"/>
        </w:rPr>
      </w:pPr>
    </w:p>
    <w:p w14:paraId="1081D85C" w14:textId="77777777" w:rsidR="00031DD4" w:rsidRPr="00B46350" w:rsidRDefault="00031DD4">
      <w:pPr>
        <w:rPr>
          <w:rStyle w:val="WAICContentsPageNumber"/>
          <w:rFonts w:ascii="Mulish" w:hAnsi="Mulish" w:cstheme="minorHAnsi"/>
          <w:b/>
          <w:bCs/>
          <w:color w:val="auto"/>
          <w:sz w:val="40"/>
          <w:szCs w:val="40"/>
        </w:rPr>
      </w:pPr>
      <w:r w:rsidRPr="00B46350">
        <w:rPr>
          <w:rStyle w:val="WAICContentsPageNumber"/>
          <w:rFonts w:ascii="Mulish" w:hAnsi="Mulish" w:cstheme="minorHAnsi"/>
          <w:b/>
          <w:bCs/>
          <w:color w:val="auto"/>
          <w:sz w:val="40"/>
          <w:szCs w:val="40"/>
        </w:rPr>
        <w:br w:type="page"/>
      </w:r>
    </w:p>
    <w:p w14:paraId="68E82645" w14:textId="1BC28555" w:rsidR="00962A5D" w:rsidRPr="00673D6D" w:rsidRDefault="00962A5D" w:rsidP="00673D6D">
      <w:pPr>
        <w:pStyle w:val="Heading1"/>
        <w:rPr>
          <w:rStyle w:val="WAICContentsPageNumber"/>
          <w:color w:val="auto"/>
        </w:rPr>
      </w:pPr>
      <w:bookmarkStart w:id="0" w:name="_Toc185586926"/>
      <w:r w:rsidRPr="00673D6D">
        <w:rPr>
          <w:rStyle w:val="WAICContentsPageNumber"/>
          <w:color w:val="auto"/>
        </w:rPr>
        <w:t>Introduction</w:t>
      </w:r>
      <w:bookmarkEnd w:id="0"/>
    </w:p>
    <w:p w14:paraId="2718A931" w14:textId="0F89D132" w:rsidR="000C43E8" w:rsidRPr="00B46350" w:rsidRDefault="00962A5D" w:rsidP="00962A5D">
      <w:pPr>
        <w:rPr>
          <w:rFonts w:ascii="Mulish" w:hAnsi="Mulish" w:cstheme="minorHAnsi"/>
        </w:rPr>
      </w:pPr>
      <w:r w:rsidRPr="00851E09">
        <w:rPr>
          <w:rFonts w:ascii="Mulish" w:hAnsi="Mulish" w:cstheme="minorHAnsi"/>
          <w:highlight w:val="yellow"/>
        </w:rPr>
        <w:t>[Provide overview of the event</w:t>
      </w:r>
      <w:r w:rsidR="00E16798" w:rsidRPr="00851E09">
        <w:rPr>
          <w:rFonts w:ascii="Mulish" w:hAnsi="Mulish" w:cstheme="minorHAnsi"/>
          <w:highlight w:val="yellow"/>
        </w:rPr>
        <w:t xml:space="preserve"> – include the event title, location and reporting period</w:t>
      </w:r>
      <w:r w:rsidRPr="00851E09">
        <w:rPr>
          <w:rFonts w:ascii="Mulish" w:hAnsi="Mulish" w:cstheme="minorHAnsi"/>
          <w:highlight w:val="yellow"/>
        </w:rPr>
        <w:t>].</w:t>
      </w:r>
    </w:p>
    <w:p w14:paraId="44F1586A" w14:textId="113C1472" w:rsidR="00C23E4F" w:rsidRDefault="00CE61BA" w:rsidP="00494E65">
      <w:pPr>
        <w:rPr>
          <w:rFonts w:ascii="Mulish" w:hAnsi="Mulish" w:cstheme="minorHAnsi"/>
        </w:rPr>
      </w:pPr>
      <w:r w:rsidRPr="00AB1DD5">
        <w:rPr>
          <w:rFonts w:ascii="Mulish" w:hAnsi="Mulish" w:cstheme="minorHAnsi"/>
        </w:rPr>
        <w:t xml:space="preserve">Food is a key operational and impact area, as well as being a key engagement point on-site with our staff, suppliers/contractors and fans. To clearly outline our commitment to sustainable catering, we have developed </w:t>
      </w:r>
      <w:r>
        <w:rPr>
          <w:rFonts w:ascii="Mulish" w:hAnsi="Mulish" w:cstheme="minorHAnsi"/>
        </w:rPr>
        <w:t>this Sustainable Food &amp; Catering Plan</w:t>
      </w:r>
      <w:r w:rsidRPr="00AB1DD5">
        <w:rPr>
          <w:rFonts w:ascii="Mulish" w:hAnsi="Mulish" w:cstheme="minorHAnsi"/>
        </w:rPr>
        <w:t xml:space="preserve">. This </w:t>
      </w:r>
      <w:r>
        <w:rPr>
          <w:rFonts w:ascii="Mulish" w:hAnsi="Mulish" w:cstheme="minorHAnsi"/>
        </w:rPr>
        <w:t>plan</w:t>
      </w:r>
      <w:r w:rsidRPr="00AB1DD5">
        <w:rPr>
          <w:rFonts w:ascii="Mulish" w:hAnsi="Mulish" w:cstheme="minorHAnsi"/>
        </w:rPr>
        <w:t xml:space="preserve"> sets out key principles and minimum requirements we can expect from all catering </w:t>
      </w:r>
      <w:r>
        <w:rPr>
          <w:rFonts w:ascii="Mulish" w:hAnsi="Mulish" w:cstheme="minorHAnsi"/>
        </w:rPr>
        <w:t>at our event,</w:t>
      </w:r>
      <w:r w:rsidRPr="00AB1DD5">
        <w:rPr>
          <w:rFonts w:ascii="Mulish" w:hAnsi="Mulish" w:cstheme="minorHAnsi"/>
        </w:rPr>
        <w:t xml:space="preserve"> covering food and drink sourcing, waste management, menu planning, staff travel, reporting and communications. Food waste management is as integral to this plan as food source - according to GEO 2024, as much as 30% food produced globally ends up in waste.</w:t>
      </w:r>
      <w:r w:rsidR="00851E09">
        <w:rPr>
          <w:rFonts w:ascii="Mulish" w:hAnsi="Mulish" w:cstheme="minorHAnsi"/>
        </w:rPr>
        <w:t xml:space="preserve"> This plan compliments the wider waste management plan.</w:t>
      </w:r>
      <w:r w:rsidR="00DC32ED">
        <w:rPr>
          <w:rFonts w:ascii="Mulish" w:hAnsi="Mulish" w:cstheme="minorHAnsi"/>
        </w:rPr>
        <w:br/>
      </w:r>
    </w:p>
    <w:p w14:paraId="2F801583" w14:textId="72D21ECE" w:rsidR="00673D6D" w:rsidRPr="00B46350" w:rsidRDefault="00673D6D" w:rsidP="00673D6D">
      <w:pPr>
        <w:pStyle w:val="Heading1"/>
      </w:pPr>
      <w:bookmarkStart w:id="1" w:name="_Toc185586927"/>
      <w:r>
        <w:t>Key Initiatives and Challenges</w:t>
      </w:r>
      <w:bookmarkEnd w:id="1"/>
    </w:p>
    <w:p w14:paraId="644B50F8" w14:textId="66BB9FBC" w:rsidR="00BC2459" w:rsidRPr="00BC2459" w:rsidRDefault="00BC2459" w:rsidP="00BC2459">
      <w:pPr>
        <w:pStyle w:val="WAICBodyCopy11pt"/>
        <w:rPr>
          <w:rFonts w:ascii="Mulish" w:hAnsi="Mulish" w:cstheme="minorHAnsi"/>
        </w:rPr>
      </w:pPr>
      <w:r w:rsidRPr="00BC2459">
        <w:rPr>
          <w:rFonts w:ascii="Mulish" w:hAnsi="Mulish" w:cstheme="minorHAnsi"/>
        </w:rPr>
        <w:t xml:space="preserve">The key </w:t>
      </w:r>
      <w:r w:rsidR="0052476B">
        <w:rPr>
          <w:rFonts w:ascii="Mulish" w:hAnsi="Mulish" w:cstheme="minorHAnsi"/>
        </w:rPr>
        <w:t>sustainable food and catering initiatives</w:t>
      </w:r>
      <w:r w:rsidRPr="00BC2459">
        <w:rPr>
          <w:rFonts w:ascii="Mulish" w:hAnsi="Mulish" w:cstheme="minorHAnsi"/>
        </w:rPr>
        <w:t xml:space="preserve"> for the event are:</w:t>
      </w:r>
      <w:r>
        <w:rPr>
          <w:rFonts w:ascii="Mulish" w:hAnsi="Mulish" w:cstheme="minorHAnsi"/>
        </w:rPr>
        <w:br/>
      </w:r>
    </w:p>
    <w:p w14:paraId="386E355A" w14:textId="2E07B40D" w:rsidR="00BC2459" w:rsidRPr="00FB7705" w:rsidRDefault="0052476B" w:rsidP="00BC2459">
      <w:pPr>
        <w:pStyle w:val="WAICBodyCopy11pt"/>
        <w:numPr>
          <w:ilvl w:val="0"/>
          <w:numId w:val="30"/>
        </w:numPr>
        <w:rPr>
          <w:rFonts w:ascii="Mulish" w:hAnsi="Mulish" w:cstheme="minorHAnsi"/>
          <w:highlight w:val="yellow"/>
        </w:rPr>
      </w:pPr>
      <w:r w:rsidRPr="00FB7705">
        <w:rPr>
          <w:rFonts w:ascii="Mulish" w:hAnsi="Mulish" w:cstheme="minorHAnsi"/>
          <w:highlight w:val="yellow"/>
        </w:rPr>
        <w:t>[Insert</w:t>
      </w:r>
      <w:r w:rsidR="00A21EA3" w:rsidRPr="00FB7705">
        <w:rPr>
          <w:rFonts w:ascii="Mulish" w:hAnsi="Mulish" w:cstheme="minorHAnsi"/>
          <w:highlight w:val="yellow"/>
        </w:rPr>
        <w:t xml:space="preserve"> sustainable catering initiatives across sourcing, packaging and waste management – for example:</w:t>
      </w:r>
    </w:p>
    <w:p w14:paraId="41AF5680" w14:textId="159F9B01" w:rsidR="00A21EA3" w:rsidRPr="00FB7705" w:rsidRDefault="00A21EA3" w:rsidP="00A21EA3">
      <w:pPr>
        <w:pStyle w:val="WAICBodyCopy11pt"/>
        <w:numPr>
          <w:ilvl w:val="0"/>
          <w:numId w:val="30"/>
        </w:numPr>
        <w:rPr>
          <w:rFonts w:ascii="Mulish" w:hAnsi="Mulish" w:cstheme="minorHAnsi"/>
          <w:highlight w:val="yellow"/>
        </w:rPr>
      </w:pPr>
      <w:r w:rsidRPr="00FB7705">
        <w:rPr>
          <w:rFonts w:ascii="Mulish" w:hAnsi="Mulish" w:cstheme="minorHAnsi"/>
          <w:highlight w:val="yellow"/>
        </w:rPr>
        <w:t>Limiting food waste through menu design and planning</w:t>
      </w:r>
    </w:p>
    <w:p w14:paraId="4A608234" w14:textId="05AAFA46" w:rsidR="00A21EA3" w:rsidRPr="00FB7705" w:rsidRDefault="00042936" w:rsidP="00A21EA3">
      <w:pPr>
        <w:pStyle w:val="WAICBodyCopy11pt"/>
        <w:numPr>
          <w:ilvl w:val="0"/>
          <w:numId w:val="30"/>
        </w:numPr>
        <w:rPr>
          <w:rFonts w:ascii="Mulish" w:hAnsi="Mulish" w:cstheme="minorHAnsi"/>
          <w:highlight w:val="yellow"/>
        </w:rPr>
      </w:pPr>
      <w:r w:rsidRPr="00FB7705">
        <w:rPr>
          <w:rFonts w:ascii="Mulish" w:hAnsi="Mulish" w:cstheme="minorHAnsi"/>
          <w:highlight w:val="yellow"/>
        </w:rPr>
        <w:t>Provision of plant based options throughout the event (~30% vegetarian options, ~5% vegan options)</w:t>
      </w:r>
    </w:p>
    <w:p w14:paraId="1974F9F8" w14:textId="08E7B7B4" w:rsidR="00042936" w:rsidRPr="00FB7705" w:rsidRDefault="00065359" w:rsidP="00A21EA3">
      <w:pPr>
        <w:pStyle w:val="WAICBodyCopy11pt"/>
        <w:numPr>
          <w:ilvl w:val="0"/>
          <w:numId w:val="30"/>
        </w:numPr>
        <w:rPr>
          <w:rFonts w:ascii="Mulish" w:hAnsi="Mulish" w:cstheme="minorHAnsi"/>
          <w:highlight w:val="yellow"/>
        </w:rPr>
      </w:pPr>
      <w:r w:rsidRPr="00FB7705">
        <w:rPr>
          <w:rFonts w:ascii="Mulish" w:hAnsi="Mulish" w:cstheme="minorHAnsi"/>
          <w:highlight w:val="yellow"/>
        </w:rPr>
        <w:t>Food donations to local food banks</w:t>
      </w:r>
    </w:p>
    <w:p w14:paraId="735A7624" w14:textId="64C7F561" w:rsidR="00065359" w:rsidRPr="00FB7705" w:rsidRDefault="00065359" w:rsidP="00A21EA3">
      <w:pPr>
        <w:pStyle w:val="WAICBodyCopy11pt"/>
        <w:numPr>
          <w:ilvl w:val="0"/>
          <w:numId w:val="30"/>
        </w:numPr>
        <w:rPr>
          <w:rFonts w:ascii="Mulish" w:hAnsi="Mulish" w:cstheme="minorHAnsi"/>
          <w:highlight w:val="yellow"/>
        </w:rPr>
      </w:pPr>
      <w:r w:rsidRPr="00FB7705">
        <w:rPr>
          <w:rFonts w:ascii="Mulish" w:hAnsi="Mulish" w:cstheme="minorHAnsi"/>
          <w:highlight w:val="yellow"/>
        </w:rPr>
        <w:t>Use of compostable sandwich packaging</w:t>
      </w:r>
    </w:p>
    <w:p w14:paraId="10BC7921" w14:textId="5F8EB6C0" w:rsidR="00C61BBE" w:rsidRPr="00FB7705" w:rsidRDefault="00C61BBE" w:rsidP="00A21EA3">
      <w:pPr>
        <w:pStyle w:val="WAICBodyCopy11pt"/>
        <w:numPr>
          <w:ilvl w:val="0"/>
          <w:numId w:val="30"/>
        </w:numPr>
        <w:rPr>
          <w:rFonts w:ascii="Mulish" w:hAnsi="Mulish" w:cstheme="minorHAnsi"/>
          <w:highlight w:val="yellow"/>
        </w:rPr>
      </w:pPr>
      <w:r w:rsidRPr="00FB7705">
        <w:rPr>
          <w:rFonts w:ascii="Mulish" w:hAnsi="Mulish" w:cstheme="minorHAnsi"/>
          <w:highlight w:val="yellow"/>
        </w:rPr>
        <w:t>Using signage to highlight local and more sustainable options to fans</w:t>
      </w:r>
    </w:p>
    <w:p w14:paraId="24482567" w14:textId="5BDCD0A7" w:rsidR="009636CB" w:rsidRPr="00FB7705" w:rsidRDefault="009636CB" w:rsidP="00A21EA3">
      <w:pPr>
        <w:pStyle w:val="WAICBodyCopy11pt"/>
        <w:numPr>
          <w:ilvl w:val="0"/>
          <w:numId w:val="30"/>
        </w:numPr>
        <w:rPr>
          <w:rFonts w:ascii="Mulish" w:hAnsi="Mulish" w:cstheme="minorHAnsi"/>
          <w:highlight w:val="yellow"/>
        </w:rPr>
      </w:pPr>
      <w:r w:rsidRPr="00FB7705">
        <w:rPr>
          <w:rFonts w:ascii="Mulish" w:hAnsi="Mulish" w:cstheme="minorHAnsi"/>
          <w:highlight w:val="yellow"/>
        </w:rPr>
        <w:t>Provision of drinking water fountains to eliminate the need for plastic water bottles</w:t>
      </w:r>
      <w:r w:rsidR="00FB7705" w:rsidRPr="00FB7705">
        <w:rPr>
          <w:rFonts w:ascii="Mulish" w:hAnsi="Mulish" w:cstheme="minorHAnsi"/>
          <w:highlight w:val="yellow"/>
        </w:rPr>
        <w:t>]</w:t>
      </w:r>
    </w:p>
    <w:p w14:paraId="77018FD0" w14:textId="737663FB" w:rsidR="00BC2459" w:rsidRPr="00BC2459" w:rsidRDefault="00BC2459" w:rsidP="00BC2459">
      <w:pPr>
        <w:pStyle w:val="WAICBodyCopy11pt"/>
        <w:ind w:left="720"/>
        <w:rPr>
          <w:rFonts w:ascii="Mulish" w:hAnsi="Mulish" w:cstheme="minorHAnsi"/>
        </w:rPr>
      </w:pPr>
    </w:p>
    <w:p w14:paraId="11F721C4" w14:textId="4EFFD1E1" w:rsidR="00BC2459" w:rsidRPr="00BC2459" w:rsidRDefault="00BC2459" w:rsidP="00BC2459">
      <w:pPr>
        <w:pStyle w:val="WAICBodyCopy11pt"/>
        <w:rPr>
          <w:rFonts w:ascii="Mulish" w:hAnsi="Mulish" w:cstheme="minorHAnsi"/>
        </w:rPr>
      </w:pPr>
      <w:r w:rsidRPr="00BC2459">
        <w:rPr>
          <w:rFonts w:ascii="Mulish" w:hAnsi="Mulish" w:cstheme="minorHAnsi"/>
        </w:rPr>
        <w:t xml:space="preserve">The potential </w:t>
      </w:r>
      <w:r w:rsidR="00FB7705">
        <w:rPr>
          <w:rFonts w:ascii="Mulish" w:hAnsi="Mulish" w:cstheme="minorHAnsi"/>
        </w:rPr>
        <w:t xml:space="preserve">challenging </w:t>
      </w:r>
      <w:r w:rsidRPr="00BC2459">
        <w:rPr>
          <w:rFonts w:ascii="Mulish" w:hAnsi="Mulish" w:cstheme="minorHAnsi"/>
        </w:rPr>
        <w:t xml:space="preserve">areas for </w:t>
      </w:r>
      <w:r w:rsidR="00FB7705">
        <w:rPr>
          <w:rFonts w:ascii="Mulish" w:hAnsi="Mulish" w:cstheme="minorHAnsi"/>
        </w:rPr>
        <w:t>sustainable food and catering are</w:t>
      </w:r>
      <w:r w:rsidRPr="00BC2459">
        <w:rPr>
          <w:rFonts w:ascii="Mulish" w:hAnsi="Mulish" w:cstheme="minorHAnsi"/>
        </w:rPr>
        <w:t>:</w:t>
      </w:r>
      <w:r>
        <w:rPr>
          <w:rFonts w:ascii="Mulish" w:hAnsi="Mulish" w:cstheme="minorHAnsi"/>
        </w:rPr>
        <w:br/>
      </w:r>
    </w:p>
    <w:p w14:paraId="3A5BB19A" w14:textId="0D47F819" w:rsidR="00FB7705" w:rsidRPr="00326EE5" w:rsidRDefault="00FB7705" w:rsidP="00BC2459">
      <w:pPr>
        <w:pStyle w:val="WAICBodyCopy11pt"/>
        <w:numPr>
          <w:ilvl w:val="0"/>
          <w:numId w:val="30"/>
        </w:numPr>
        <w:rPr>
          <w:rFonts w:ascii="Mulish" w:hAnsi="Mulish" w:cstheme="minorHAnsi"/>
          <w:highlight w:val="yellow"/>
        </w:rPr>
      </w:pPr>
      <w:r w:rsidRPr="00326EE5">
        <w:rPr>
          <w:rFonts w:ascii="Mulish" w:hAnsi="Mulish" w:cstheme="minorHAnsi"/>
          <w:highlight w:val="yellow"/>
        </w:rPr>
        <w:t>[Insert challenges for sustainable food and catering – for example:</w:t>
      </w:r>
    </w:p>
    <w:p w14:paraId="55943312" w14:textId="77777777" w:rsidR="00CB1196" w:rsidRPr="00326EE5" w:rsidRDefault="00CB1196" w:rsidP="00BC2459">
      <w:pPr>
        <w:pStyle w:val="WAICBodyCopy11pt"/>
        <w:numPr>
          <w:ilvl w:val="0"/>
          <w:numId w:val="30"/>
        </w:numPr>
        <w:rPr>
          <w:rFonts w:ascii="Mulish" w:hAnsi="Mulish" w:cstheme="minorHAnsi"/>
          <w:highlight w:val="yellow"/>
        </w:rPr>
      </w:pPr>
      <w:r w:rsidRPr="00326EE5">
        <w:rPr>
          <w:rFonts w:ascii="Mulish" w:hAnsi="Mulish" w:cstheme="minorHAnsi"/>
          <w:highlight w:val="yellow"/>
        </w:rPr>
        <w:t>Local cuisine is meat-heavy</w:t>
      </w:r>
    </w:p>
    <w:p w14:paraId="04ECC0AA" w14:textId="77777777" w:rsidR="00CB1196" w:rsidRPr="00326EE5" w:rsidRDefault="00CB1196" w:rsidP="00BC2459">
      <w:pPr>
        <w:pStyle w:val="WAICBodyCopy11pt"/>
        <w:numPr>
          <w:ilvl w:val="0"/>
          <w:numId w:val="30"/>
        </w:numPr>
        <w:rPr>
          <w:rFonts w:ascii="Mulish" w:hAnsi="Mulish" w:cstheme="minorHAnsi"/>
          <w:highlight w:val="yellow"/>
        </w:rPr>
      </w:pPr>
      <w:r w:rsidRPr="00326EE5">
        <w:rPr>
          <w:rFonts w:ascii="Mulish" w:hAnsi="Mulish" w:cstheme="minorHAnsi"/>
          <w:highlight w:val="yellow"/>
        </w:rPr>
        <w:t>Shortage of local suppliers</w:t>
      </w:r>
    </w:p>
    <w:p w14:paraId="18E3E73F" w14:textId="77777777" w:rsidR="00CB1196" w:rsidRPr="00326EE5" w:rsidRDefault="00CB1196" w:rsidP="00BC2459">
      <w:pPr>
        <w:pStyle w:val="WAICBodyCopy11pt"/>
        <w:numPr>
          <w:ilvl w:val="0"/>
          <w:numId w:val="30"/>
        </w:numPr>
        <w:rPr>
          <w:rFonts w:ascii="Mulish" w:hAnsi="Mulish" w:cstheme="minorHAnsi"/>
          <w:highlight w:val="yellow"/>
        </w:rPr>
      </w:pPr>
      <w:r w:rsidRPr="00326EE5">
        <w:rPr>
          <w:rFonts w:ascii="Mulish" w:hAnsi="Mulish" w:cstheme="minorHAnsi"/>
          <w:highlight w:val="yellow"/>
        </w:rPr>
        <w:t>Lack of sustainable packaging options from suppliers</w:t>
      </w:r>
    </w:p>
    <w:p w14:paraId="23AE59E0" w14:textId="42474BD9" w:rsidR="00216E7D" w:rsidRPr="00BC2459" w:rsidRDefault="00326EE5" w:rsidP="00BC2459">
      <w:pPr>
        <w:pStyle w:val="WAICBodyCopy11pt"/>
        <w:numPr>
          <w:ilvl w:val="0"/>
          <w:numId w:val="30"/>
        </w:numPr>
        <w:rPr>
          <w:rFonts w:ascii="Mulish" w:hAnsi="Mulish" w:cstheme="minorHAnsi"/>
        </w:rPr>
      </w:pPr>
      <w:r w:rsidRPr="00326EE5">
        <w:rPr>
          <w:rFonts w:ascii="Mulish" w:hAnsi="Mulish" w:cstheme="minorHAnsi"/>
          <w:highlight w:val="yellow"/>
        </w:rPr>
        <w:t>Inability to install drinking water fountains at the venue]</w:t>
      </w:r>
      <w:r w:rsidR="00843FB5" w:rsidRPr="00BC2459">
        <w:rPr>
          <w:rFonts w:ascii="Mulish" w:hAnsi="Mulish" w:cstheme="minorHAnsi"/>
        </w:rPr>
        <w:br/>
      </w:r>
    </w:p>
    <w:p w14:paraId="64090B18" w14:textId="77777777" w:rsidR="00D81D59" w:rsidRPr="00B46350" w:rsidRDefault="00D81D59" w:rsidP="00D81D59">
      <w:pPr>
        <w:spacing w:after="120"/>
        <w:rPr>
          <w:rFonts w:ascii="Mulish" w:hAnsi="Mulish" w:cstheme="minorHAnsi"/>
        </w:rPr>
      </w:pPr>
    </w:p>
    <w:p w14:paraId="5A9189C7" w14:textId="61832EFA" w:rsidR="00311901" w:rsidRPr="00B46350" w:rsidRDefault="00311901" w:rsidP="00673D6D">
      <w:pPr>
        <w:pStyle w:val="Heading1"/>
      </w:pPr>
      <w:bookmarkStart w:id="2" w:name="_Toc155885942"/>
      <w:bookmarkStart w:id="3" w:name="_Toc185586928"/>
      <w:r w:rsidRPr="00B46350">
        <w:rPr>
          <w:rStyle w:val="WAICContentsPageNumber"/>
          <w:color w:val="auto"/>
        </w:rPr>
        <w:t xml:space="preserve">Data </w:t>
      </w:r>
      <w:r w:rsidR="006D4742">
        <w:rPr>
          <w:rStyle w:val="WAICContentsPageNumber"/>
          <w:color w:val="auto"/>
        </w:rPr>
        <w:t>c</w:t>
      </w:r>
      <w:r w:rsidRPr="00B46350">
        <w:rPr>
          <w:rStyle w:val="WAICContentsPageNumber"/>
          <w:color w:val="auto"/>
        </w:rPr>
        <w:t xml:space="preserve">ollection and </w:t>
      </w:r>
      <w:r w:rsidR="006D4742">
        <w:rPr>
          <w:rStyle w:val="WAICContentsPageNumber"/>
          <w:color w:val="auto"/>
        </w:rPr>
        <w:t>p</w:t>
      </w:r>
      <w:r w:rsidRPr="00B46350">
        <w:rPr>
          <w:rStyle w:val="WAICContentsPageNumber"/>
          <w:color w:val="auto"/>
        </w:rPr>
        <w:t xml:space="preserve">ost-event </w:t>
      </w:r>
      <w:r w:rsidR="006D4742">
        <w:rPr>
          <w:rStyle w:val="WAICContentsPageNumber"/>
          <w:color w:val="auto"/>
        </w:rPr>
        <w:t>r</w:t>
      </w:r>
      <w:r w:rsidRPr="00B46350">
        <w:rPr>
          <w:rStyle w:val="WAICContentsPageNumber"/>
          <w:color w:val="auto"/>
        </w:rPr>
        <w:t>eporting</w:t>
      </w:r>
      <w:bookmarkEnd w:id="2"/>
      <w:bookmarkEnd w:id="3"/>
    </w:p>
    <w:p w14:paraId="2DFBBF04" w14:textId="77777777" w:rsidR="009E1D20" w:rsidRDefault="00E56CD8" w:rsidP="00156EB1">
      <w:pPr>
        <w:rPr>
          <w:rFonts w:ascii="Mulish" w:hAnsi="Mulish" w:cstheme="minorHAnsi"/>
          <w:kern w:val="0"/>
          <w14:ligatures w14:val="none"/>
        </w:rPr>
      </w:pPr>
      <w:r>
        <w:rPr>
          <w:rFonts w:ascii="Mulish" w:hAnsi="Mulish" w:cstheme="minorHAnsi"/>
          <w:kern w:val="0"/>
          <w14:ligatures w14:val="none"/>
        </w:rPr>
        <w:t>Food and catering</w:t>
      </w:r>
      <w:r w:rsidR="00156EB1">
        <w:rPr>
          <w:rFonts w:ascii="Mulish" w:hAnsi="Mulish" w:cstheme="minorHAnsi"/>
          <w:kern w:val="0"/>
          <w14:ligatures w14:val="none"/>
        </w:rPr>
        <w:t xml:space="preserve"> data</w:t>
      </w:r>
      <w:r w:rsidR="00156EB1" w:rsidRPr="00156EB1">
        <w:rPr>
          <w:rFonts w:ascii="Mulish" w:hAnsi="Mulish" w:cstheme="minorHAnsi"/>
          <w:kern w:val="0"/>
          <w14:ligatures w14:val="none"/>
        </w:rPr>
        <w:t xml:space="preserve"> will be reported to </w:t>
      </w:r>
      <w:r w:rsidR="00156EB1">
        <w:rPr>
          <w:rFonts w:ascii="Mulish" w:hAnsi="Mulish" w:cstheme="minorHAnsi"/>
          <w:kern w:val="0"/>
          <w14:ligatures w14:val="none"/>
        </w:rPr>
        <w:t>event organizers b</w:t>
      </w:r>
      <w:r w:rsidR="00156EB1" w:rsidRPr="00156EB1">
        <w:rPr>
          <w:rFonts w:ascii="Mulish" w:hAnsi="Mulish" w:cstheme="minorHAnsi"/>
          <w:kern w:val="0"/>
          <w14:ligatures w14:val="none"/>
        </w:rPr>
        <w:t xml:space="preserve">y </w:t>
      </w:r>
      <w:r w:rsidRPr="002411BE">
        <w:rPr>
          <w:rFonts w:ascii="Mulish" w:hAnsi="Mulish" w:cstheme="minorHAnsi"/>
          <w:kern w:val="0"/>
          <w:highlight w:val="yellow"/>
          <w14:ligatures w14:val="none"/>
        </w:rPr>
        <w:t>[insert person</w:t>
      </w:r>
      <w:r w:rsidR="002411BE" w:rsidRPr="002411BE">
        <w:rPr>
          <w:rFonts w:ascii="Mulish" w:hAnsi="Mulish" w:cstheme="minorHAnsi"/>
          <w:kern w:val="0"/>
          <w:highlight w:val="yellow"/>
          <w14:ligatures w14:val="none"/>
        </w:rPr>
        <w:t xml:space="preserve"> responsible for reporting]</w:t>
      </w:r>
      <w:r w:rsidR="00156EB1">
        <w:rPr>
          <w:rFonts w:ascii="Mulish" w:hAnsi="Mulish" w:cstheme="minorHAnsi"/>
          <w:kern w:val="0"/>
          <w14:ligatures w14:val="none"/>
        </w:rPr>
        <w:t xml:space="preserve"> </w:t>
      </w:r>
      <w:r w:rsidR="00156EB1" w:rsidRPr="00156EB1">
        <w:rPr>
          <w:rFonts w:ascii="Mulish" w:hAnsi="Mulish" w:cstheme="minorHAnsi"/>
          <w:kern w:val="0"/>
          <w14:ligatures w14:val="none"/>
        </w:rPr>
        <w:t xml:space="preserve">as soon as possible after the event. </w:t>
      </w:r>
    </w:p>
    <w:p w14:paraId="2ACD026B" w14:textId="10BC970E" w:rsidR="00156EB1" w:rsidRPr="00156EB1" w:rsidRDefault="00156EB1" w:rsidP="00156EB1">
      <w:pPr>
        <w:rPr>
          <w:rFonts w:ascii="Mulish" w:hAnsi="Mulish" w:cstheme="minorHAnsi"/>
          <w:kern w:val="0"/>
          <w14:ligatures w14:val="none"/>
        </w:rPr>
      </w:pPr>
      <w:r w:rsidRPr="00156EB1">
        <w:rPr>
          <w:rFonts w:ascii="Mulish" w:hAnsi="Mulish" w:cstheme="minorHAnsi"/>
          <w:kern w:val="0"/>
          <w14:ligatures w14:val="none"/>
        </w:rPr>
        <w:t xml:space="preserve">The below types of data will be collected: </w:t>
      </w:r>
    </w:p>
    <w:p w14:paraId="56373EB8" w14:textId="4D15510E" w:rsidR="00796474" w:rsidRPr="0068024D" w:rsidRDefault="009E1D20" w:rsidP="009E1D20">
      <w:pPr>
        <w:pStyle w:val="ListParagraph"/>
        <w:numPr>
          <w:ilvl w:val="0"/>
          <w:numId w:val="34"/>
        </w:numPr>
        <w:tabs>
          <w:tab w:val="left" w:pos="3555"/>
        </w:tabs>
        <w:rPr>
          <w:rFonts w:cstheme="minorHAnsi"/>
        </w:rPr>
      </w:pPr>
      <w:r>
        <w:rPr>
          <w:rFonts w:ascii="Mulish" w:hAnsi="Mulish" w:cstheme="minorHAnsi"/>
        </w:rPr>
        <w:t>Total number of meals provided</w:t>
      </w:r>
      <w:r w:rsidR="0068024D">
        <w:rPr>
          <w:rFonts w:ascii="Mulish" w:hAnsi="Mulish" w:cstheme="minorHAnsi"/>
        </w:rPr>
        <w:t xml:space="preserve"> across the event</w:t>
      </w:r>
      <w:r>
        <w:rPr>
          <w:rFonts w:ascii="Mulish" w:hAnsi="Mulish" w:cstheme="minorHAnsi"/>
        </w:rPr>
        <w:t>, split by meal type (red meat, white meat/fish, vegetarian, vegan)</w:t>
      </w:r>
      <w:r w:rsidR="0068024D">
        <w:rPr>
          <w:rFonts w:ascii="Mulish" w:hAnsi="Mulish" w:cstheme="minorHAnsi"/>
        </w:rPr>
        <w:t xml:space="preserve"> and group (athletes, hospitality, fans)</w:t>
      </w:r>
    </w:p>
    <w:p w14:paraId="126081ED" w14:textId="6063BC28" w:rsidR="006D45A9" w:rsidRPr="00E97BC6" w:rsidRDefault="006D45A9" w:rsidP="009E1D20">
      <w:pPr>
        <w:pStyle w:val="ListParagraph"/>
        <w:numPr>
          <w:ilvl w:val="0"/>
          <w:numId w:val="34"/>
        </w:numPr>
        <w:tabs>
          <w:tab w:val="left" w:pos="3555"/>
        </w:tabs>
        <w:rPr>
          <w:rFonts w:cstheme="minorHAnsi"/>
        </w:rPr>
      </w:pPr>
      <w:r>
        <w:rPr>
          <w:rFonts w:ascii="Mulish" w:hAnsi="Mulish" w:cstheme="minorHAnsi"/>
        </w:rPr>
        <w:t xml:space="preserve">Disposal and distribution of leftover food / food waste - </w:t>
      </w:r>
      <w:r w:rsidRPr="006D45A9">
        <w:rPr>
          <w:rFonts w:ascii="Mulish" w:hAnsi="Mulish" w:cstheme="minorHAnsi"/>
        </w:rPr>
        <w:t>volumes if available, % of leftover food donated, including name and description of food donation program</w:t>
      </w:r>
    </w:p>
    <w:p w14:paraId="7B000248" w14:textId="6366BF1A" w:rsidR="006D45A9" w:rsidRPr="00ED50EA" w:rsidRDefault="006D45A9" w:rsidP="009E1D20">
      <w:pPr>
        <w:pStyle w:val="ListParagraph"/>
        <w:numPr>
          <w:ilvl w:val="0"/>
          <w:numId w:val="34"/>
        </w:numPr>
        <w:tabs>
          <w:tab w:val="left" w:pos="3555"/>
        </w:tabs>
        <w:rPr>
          <w:rFonts w:cstheme="minorHAnsi"/>
        </w:rPr>
      </w:pPr>
      <w:r w:rsidRPr="00ED50EA">
        <w:rPr>
          <w:rFonts w:ascii="Mulish" w:hAnsi="Mulish" w:cstheme="minorHAnsi"/>
        </w:rPr>
        <w:t>% of sustainable packaging used</w:t>
      </w:r>
    </w:p>
    <w:p w14:paraId="75947425" w14:textId="7C5E58A6" w:rsidR="00ED50EA" w:rsidRPr="00ED50EA" w:rsidRDefault="00ED50EA" w:rsidP="00ED50EA">
      <w:pPr>
        <w:pStyle w:val="ListParagraph"/>
        <w:numPr>
          <w:ilvl w:val="0"/>
          <w:numId w:val="34"/>
        </w:numPr>
        <w:tabs>
          <w:tab w:val="left" w:pos="3555"/>
        </w:tabs>
        <w:rPr>
          <w:rFonts w:cstheme="minorHAnsi"/>
          <w:highlight w:val="yellow"/>
        </w:rPr>
      </w:pPr>
      <w:r w:rsidRPr="00ED50EA">
        <w:rPr>
          <w:rFonts w:ascii="Mulish" w:hAnsi="Mulish" w:cstheme="minorHAnsi"/>
          <w:highlight w:val="yellow"/>
        </w:rPr>
        <w:t>[Number of single use plastic water bottles provided</w:t>
      </w:r>
    </w:p>
    <w:p w14:paraId="5407FB91" w14:textId="0D18109B" w:rsidR="00ED50EA" w:rsidRPr="00ED50EA" w:rsidRDefault="00ED50EA" w:rsidP="00ED50EA">
      <w:pPr>
        <w:pStyle w:val="ListParagraph"/>
        <w:numPr>
          <w:ilvl w:val="0"/>
          <w:numId w:val="34"/>
        </w:numPr>
        <w:tabs>
          <w:tab w:val="left" w:pos="3555"/>
        </w:tabs>
        <w:rPr>
          <w:rFonts w:cstheme="minorHAnsi"/>
          <w:highlight w:val="yellow"/>
        </w:rPr>
      </w:pPr>
      <w:r w:rsidRPr="00ED50EA">
        <w:rPr>
          <w:rFonts w:ascii="Mulish" w:hAnsi="Mulish" w:cstheme="minorHAnsi"/>
          <w:highlight w:val="yellow"/>
        </w:rPr>
        <w:t>% of local ingredients</w:t>
      </w:r>
    </w:p>
    <w:p w14:paraId="39F85132" w14:textId="2BB90F80" w:rsidR="0068024D" w:rsidRPr="00582A67" w:rsidRDefault="000D49CE" w:rsidP="00C01B8C">
      <w:pPr>
        <w:pStyle w:val="ListParagraph"/>
        <w:numPr>
          <w:ilvl w:val="0"/>
          <w:numId w:val="34"/>
        </w:numPr>
        <w:tabs>
          <w:tab w:val="left" w:pos="3555"/>
        </w:tabs>
        <w:rPr>
          <w:rFonts w:cstheme="minorHAnsi"/>
          <w:highlight w:val="yellow"/>
        </w:rPr>
      </w:pPr>
      <w:r w:rsidRPr="006D45A9">
        <w:rPr>
          <w:rFonts w:ascii="Mulish" w:hAnsi="Mulish" w:cstheme="minorHAnsi"/>
          <w:highlight w:val="yellow"/>
        </w:rPr>
        <w:t>Innovative catering measures in place</w:t>
      </w:r>
      <w:r w:rsidR="006D45A9" w:rsidRPr="006D45A9">
        <w:rPr>
          <w:rFonts w:ascii="Mulish" w:hAnsi="Mulish" w:cstheme="minorHAnsi"/>
          <w:highlight w:val="yellow"/>
        </w:rPr>
        <w:t>]</w:t>
      </w:r>
    </w:p>
    <w:p w14:paraId="3B219040" w14:textId="77777777" w:rsidR="00582A67" w:rsidRDefault="00582A67" w:rsidP="00582A67">
      <w:pPr>
        <w:tabs>
          <w:tab w:val="left" w:pos="3555"/>
        </w:tabs>
        <w:rPr>
          <w:rFonts w:cstheme="minorHAnsi"/>
          <w:highlight w:val="yellow"/>
        </w:rPr>
      </w:pPr>
    </w:p>
    <w:p w14:paraId="33D617E3" w14:textId="77777777" w:rsidR="00582A67" w:rsidRDefault="00582A67" w:rsidP="00582A67">
      <w:pPr>
        <w:tabs>
          <w:tab w:val="left" w:pos="3555"/>
        </w:tabs>
        <w:rPr>
          <w:rFonts w:cstheme="minorHAnsi"/>
          <w:highlight w:val="yellow"/>
        </w:rPr>
      </w:pPr>
    </w:p>
    <w:p w14:paraId="5B657429" w14:textId="77777777" w:rsidR="00582A67" w:rsidRDefault="00582A67" w:rsidP="00582A67">
      <w:pPr>
        <w:tabs>
          <w:tab w:val="left" w:pos="3555"/>
        </w:tabs>
        <w:rPr>
          <w:rFonts w:cstheme="minorHAnsi"/>
          <w:highlight w:val="yellow"/>
        </w:rPr>
      </w:pPr>
    </w:p>
    <w:p w14:paraId="0026FA7A" w14:textId="77777777" w:rsidR="00582A67" w:rsidRPr="00582A67" w:rsidRDefault="00582A67" w:rsidP="00582A67">
      <w:pPr>
        <w:tabs>
          <w:tab w:val="left" w:pos="3555"/>
        </w:tabs>
        <w:rPr>
          <w:rFonts w:cstheme="minorHAnsi"/>
        </w:rPr>
      </w:pPr>
    </w:p>
    <w:p w14:paraId="7ACF31C9" w14:textId="04E396A0" w:rsidR="00582A67" w:rsidRPr="00582A67" w:rsidRDefault="00582A67" w:rsidP="00582A67">
      <w:pPr>
        <w:tabs>
          <w:tab w:val="left" w:pos="3555"/>
        </w:tabs>
        <w:rPr>
          <w:rFonts w:cstheme="minorHAnsi"/>
        </w:rPr>
      </w:pPr>
      <w:r w:rsidRPr="00582A67">
        <w:rPr>
          <w:rFonts w:cstheme="minorHAnsi"/>
          <w:b/>
          <w:bC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582A67" w:rsidRPr="00582A67" w:rsidSect="00156F9C">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2863" w14:textId="77777777" w:rsidR="00DC461C" w:rsidRDefault="00DC461C" w:rsidP="006A4F26">
      <w:pPr>
        <w:spacing w:after="0" w:line="240" w:lineRule="auto"/>
      </w:pPr>
      <w:r>
        <w:separator/>
      </w:r>
    </w:p>
  </w:endnote>
  <w:endnote w:type="continuationSeparator" w:id="0">
    <w:p w14:paraId="0917672C" w14:textId="77777777" w:rsidR="00DC461C" w:rsidRDefault="00DC461C" w:rsidP="006A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Museo 500">
    <w:altName w:val="Calibri"/>
    <w:panose1 w:val="00000000000000000000"/>
    <w:charset w:val="4D"/>
    <w:family w:val="auto"/>
    <w:notTrueType/>
    <w:pitch w:val="variable"/>
    <w:sig w:usb0="A00000AF" w:usb1="4000004A" w:usb2="00000000" w:usb3="00000000" w:csb0="00000093" w:csb1="00000000"/>
  </w:font>
  <w:font w:name="Times New Roman (Body CS)">
    <w:altName w:val="Times New Roman"/>
    <w:charset w:val="00"/>
    <w:family w:val="roman"/>
    <w:pitch w:val="default"/>
  </w:font>
  <w:font w:name="World Athletics Bold">
    <w:altName w:val="Calibri"/>
    <w:panose1 w:val="00000000000000000000"/>
    <w:charset w:val="00"/>
    <w:family w:val="auto"/>
    <w:notTrueType/>
    <w:pitch w:val="variable"/>
    <w:sig w:usb0="A00000EF" w:usb1="0000F47B" w:usb2="00000000" w:usb3="00000000" w:csb0="00000093" w:csb1="00000000"/>
  </w:font>
  <w:font w:name="World Athletics Regular">
    <w:altName w:val="Calibri"/>
    <w:panose1 w:val="00000000000000000000"/>
    <w:charset w:val="00"/>
    <w:family w:val="modern"/>
    <w:notTrueType/>
    <w:pitch w:val="variable"/>
    <w:sig w:usb0="A00000EF" w:usb1="0000F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51911110"/>
      <w:docPartObj>
        <w:docPartGallery w:val="Page Numbers (Bottom of Page)"/>
        <w:docPartUnique/>
      </w:docPartObj>
    </w:sdtPr>
    <w:sdtEndPr>
      <w:rPr>
        <w:rFonts w:ascii="Mulish" w:hAnsi="Mulish"/>
        <w:noProof/>
        <w:sz w:val="18"/>
        <w:szCs w:val="18"/>
      </w:rPr>
    </w:sdtEndPr>
    <w:sdtContent>
      <w:p w14:paraId="2E06B013" w14:textId="57C9BC48" w:rsidR="00075D71" w:rsidRPr="00B46350" w:rsidRDefault="00075D71">
        <w:pPr>
          <w:pStyle w:val="Footer"/>
          <w:jc w:val="center"/>
          <w:rPr>
            <w:rFonts w:ascii="Mulish" w:hAnsi="Mulish"/>
            <w:sz w:val="18"/>
            <w:szCs w:val="18"/>
          </w:rPr>
        </w:pPr>
        <w:r w:rsidRPr="00B46350">
          <w:rPr>
            <w:rFonts w:ascii="Mulish" w:hAnsi="Mulish"/>
            <w:sz w:val="18"/>
            <w:szCs w:val="18"/>
          </w:rPr>
          <w:fldChar w:fldCharType="begin"/>
        </w:r>
        <w:r w:rsidRPr="00B46350">
          <w:rPr>
            <w:rFonts w:ascii="Mulish" w:hAnsi="Mulish"/>
            <w:sz w:val="18"/>
            <w:szCs w:val="18"/>
          </w:rPr>
          <w:instrText xml:space="preserve"> PAGE   \* MERGEFORMAT </w:instrText>
        </w:r>
        <w:r w:rsidRPr="00B46350">
          <w:rPr>
            <w:rFonts w:ascii="Mulish" w:hAnsi="Mulish"/>
            <w:sz w:val="18"/>
            <w:szCs w:val="18"/>
          </w:rPr>
          <w:fldChar w:fldCharType="separate"/>
        </w:r>
        <w:r w:rsidRPr="00B46350">
          <w:rPr>
            <w:rFonts w:ascii="Mulish" w:hAnsi="Mulish"/>
            <w:noProof/>
            <w:sz w:val="18"/>
            <w:szCs w:val="18"/>
          </w:rPr>
          <w:t>2</w:t>
        </w:r>
        <w:r w:rsidRPr="00B46350">
          <w:rPr>
            <w:rFonts w:ascii="Mulish" w:hAnsi="Mulish"/>
            <w:noProof/>
            <w:sz w:val="18"/>
            <w:szCs w:val="18"/>
          </w:rPr>
          <w:fldChar w:fldCharType="end"/>
        </w:r>
        <w:r w:rsidR="001463C5" w:rsidRPr="00B46350">
          <w:rPr>
            <w:rFonts w:ascii="Mulish" w:hAnsi="Mulish"/>
            <w:noProof/>
            <w:sz w:val="18"/>
            <w:szCs w:val="18"/>
          </w:rPr>
          <w:br/>
        </w:r>
        <w:r w:rsidR="00B46350" w:rsidRPr="00B46350">
          <w:rPr>
            <w:rFonts w:ascii="Mulish" w:hAnsi="Mulish" w:cs="Arial"/>
            <w:color w:val="1D1C1D"/>
            <w:sz w:val="18"/>
            <w:szCs w:val="18"/>
            <w:shd w:val="clear" w:color="auto" w:fill="F8F8F8"/>
          </w:rPr>
          <w:t>SOEE</w:t>
        </w:r>
        <w:r w:rsidR="00582A67">
          <w:rPr>
            <w:rFonts w:ascii="Mulish" w:hAnsi="Mulish" w:cs="Arial"/>
            <w:color w:val="1D1C1D"/>
            <w:sz w:val="18"/>
            <w:szCs w:val="18"/>
            <w:shd w:val="clear" w:color="auto" w:fill="F8F8F8"/>
          </w:rPr>
          <w:t>F</w:t>
        </w:r>
        <w:r w:rsidR="001463C5" w:rsidRPr="00B46350">
          <w:rPr>
            <w:rFonts w:ascii="Mulish" w:hAnsi="Mulish" w:cs="Arial"/>
            <w:color w:val="1D1C1D"/>
            <w:sz w:val="18"/>
            <w:szCs w:val="18"/>
            <w:shd w:val="clear" w:color="auto" w:fill="F8F8F8"/>
          </w:rPr>
          <w:t xml:space="preserve"> </w:t>
        </w:r>
        <w:r w:rsidR="00673D6D">
          <w:rPr>
            <w:rFonts w:ascii="Mulish" w:hAnsi="Mulish" w:cs="Arial"/>
            <w:color w:val="1D1C1D"/>
            <w:sz w:val="18"/>
            <w:szCs w:val="18"/>
            <w:shd w:val="clear" w:color="auto" w:fill="F8F8F8"/>
          </w:rPr>
          <w:t>Sustainable Food &amp; Catering</w:t>
        </w:r>
        <w:r w:rsidR="001463C5" w:rsidRPr="00B46350">
          <w:rPr>
            <w:rFonts w:ascii="Mulish" w:hAnsi="Mulish" w:cs="Arial"/>
            <w:color w:val="1D1C1D"/>
            <w:sz w:val="18"/>
            <w:szCs w:val="18"/>
            <w:shd w:val="clear" w:color="auto" w:fill="F8F8F8"/>
          </w:rPr>
          <w:t xml:space="preserve"> Plan template – v1 </w:t>
        </w:r>
        <w:r w:rsidR="00B46350" w:rsidRPr="00B46350">
          <w:rPr>
            <w:rFonts w:ascii="Mulish" w:hAnsi="Mulish" w:cs="Arial"/>
            <w:color w:val="1D1C1D"/>
            <w:sz w:val="18"/>
            <w:szCs w:val="18"/>
            <w:shd w:val="clear" w:color="auto" w:fill="F8F8F8"/>
          </w:rPr>
          <w:t xml:space="preserve">December </w:t>
        </w:r>
        <w:r w:rsidR="001463C5" w:rsidRPr="00B46350">
          <w:rPr>
            <w:rFonts w:ascii="Mulish" w:hAnsi="Mulish" w:cs="Arial"/>
            <w:color w:val="1D1C1D"/>
            <w:sz w:val="18"/>
            <w:szCs w:val="18"/>
            <w:shd w:val="clear" w:color="auto" w:fill="F8F8F8"/>
          </w:rPr>
          <w:t>2024</w:t>
        </w:r>
      </w:p>
    </w:sdtContent>
  </w:sdt>
  <w:p w14:paraId="5EA82DE7" w14:textId="77777777" w:rsidR="00075D71" w:rsidRDefault="0007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55F95" w14:textId="77777777" w:rsidR="00DC461C" w:rsidRDefault="00DC461C" w:rsidP="006A4F26">
      <w:pPr>
        <w:spacing w:after="0" w:line="240" w:lineRule="auto"/>
      </w:pPr>
      <w:r>
        <w:separator/>
      </w:r>
    </w:p>
  </w:footnote>
  <w:footnote w:type="continuationSeparator" w:id="0">
    <w:p w14:paraId="23A8324A" w14:textId="77777777" w:rsidR="00DC461C" w:rsidRDefault="00DC461C" w:rsidP="006A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E6EB" w14:textId="27C0A09B" w:rsidR="00582A67" w:rsidRDefault="00582A67" w:rsidP="00407E0F">
    <w:pPr>
      <w:rPr>
        <w:rFonts w:ascii="Mulish" w:hAnsi="Mulish"/>
        <w:sz w:val="20"/>
        <w:szCs w:val="20"/>
      </w:rPr>
    </w:pPr>
    <w:r w:rsidRPr="00582A67">
      <w:rPr>
        <w:rFonts w:ascii="Mulish" w:hAnsi="Mulish"/>
        <w:sz w:val="20"/>
        <w:szCs w:val="20"/>
      </w:rPr>
      <w:drawing>
        <wp:anchor distT="0" distB="0" distL="114300" distR="114300" simplePos="0" relativeHeight="251660288" behindDoc="0" locked="0" layoutInCell="1" allowOverlap="1" wp14:anchorId="119B99AB" wp14:editId="431736AD">
          <wp:simplePos x="0" y="0"/>
          <wp:positionH relativeFrom="margin">
            <wp:posOffset>-25400</wp:posOffset>
          </wp:positionH>
          <wp:positionV relativeFrom="margin">
            <wp:posOffset>-1242695</wp:posOffset>
          </wp:positionV>
          <wp:extent cx="2351852" cy="521367"/>
          <wp:effectExtent l="0" t="0" r="0" b="0"/>
          <wp:wrapSquare wrapText="bothSides"/>
          <wp:docPr id="3" name="Picture 2" descr="Blue text on a white background&#10;&#10;Description automatically generated">
            <a:extLst xmlns:a="http://schemas.openxmlformats.org/drawingml/2006/main">
              <a:ext uri="{FF2B5EF4-FFF2-40B4-BE49-F238E27FC236}">
                <a16:creationId xmlns:a16="http://schemas.microsoft.com/office/drawing/2014/main" id="{7F1F0724-05EC-3432-702B-7CA364A908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lue text on a white background&#10;&#10;Description automatically generated">
                    <a:extLst>
                      <a:ext uri="{FF2B5EF4-FFF2-40B4-BE49-F238E27FC236}">
                        <a16:creationId xmlns:a16="http://schemas.microsoft.com/office/drawing/2014/main" id="{7F1F0724-05EC-3432-702B-7CA364A908C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51852" cy="521367"/>
                  </a:xfrm>
                  <a:prstGeom prst="rect">
                    <a:avLst/>
                  </a:prstGeom>
                </pic:spPr>
              </pic:pic>
            </a:graphicData>
          </a:graphic>
        </wp:anchor>
      </w:drawing>
    </w:r>
  </w:p>
  <w:p w14:paraId="46B106AC" w14:textId="3AFB891E" w:rsidR="00407E0F" w:rsidRPr="00F71FB0" w:rsidRDefault="00407E0F" w:rsidP="00407E0F">
    <w:pPr>
      <w:rPr>
        <w:rFonts w:ascii="Mulish" w:hAnsi="Mulish"/>
        <w:sz w:val="20"/>
        <w:szCs w:val="20"/>
      </w:rPr>
    </w:pPr>
    <w:r w:rsidRPr="00F71FB0">
      <w:rPr>
        <w:rFonts w:ascii="Mulish" w:hAnsi="Mulish"/>
        <w:noProof/>
        <w:sz w:val="20"/>
        <w:szCs w:val="20"/>
      </w:rPr>
      <w:drawing>
        <wp:anchor distT="0" distB="0" distL="114300" distR="114300" simplePos="0" relativeHeight="251659264" behindDoc="0" locked="0" layoutInCell="1" allowOverlap="1" wp14:anchorId="5E6A2D8D" wp14:editId="2A625569">
          <wp:simplePos x="0" y="0"/>
          <wp:positionH relativeFrom="column">
            <wp:posOffset>4456253</wp:posOffset>
          </wp:positionH>
          <wp:positionV relativeFrom="paragraph">
            <wp:posOffset>-365149</wp:posOffset>
          </wp:positionV>
          <wp:extent cx="2100580" cy="497840"/>
          <wp:effectExtent l="0" t="0" r="0" b="0"/>
          <wp:wrapTopAndBottom/>
          <wp:docPr id="1238041640" name="Picture 1" descr="A black background with white text&#10;&#10;Description automatically generated">
            <a:extLst xmlns:a="http://schemas.openxmlformats.org/drawingml/2006/main">
              <a:ext uri="{FF2B5EF4-FFF2-40B4-BE49-F238E27FC236}">
                <a16:creationId xmlns:a16="http://schemas.microsoft.com/office/drawing/2014/main" id="{7E541131-F072-4BEE-8E7C-E3BD1A96E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a:extLst>
                      <a:ext uri="{FF2B5EF4-FFF2-40B4-BE49-F238E27FC236}">
                        <a16:creationId xmlns:a16="http://schemas.microsoft.com/office/drawing/2014/main" id="{7E541131-F072-4BEE-8E7C-E3BD1A96EFD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00580" cy="497840"/>
                  </a:xfrm>
                  <a:prstGeom prst="rect">
                    <a:avLst/>
                  </a:prstGeom>
                </pic:spPr>
              </pic:pic>
            </a:graphicData>
          </a:graphic>
          <wp14:sizeRelH relativeFrom="margin">
            <wp14:pctWidth>0</wp14:pctWidth>
          </wp14:sizeRelH>
          <wp14:sizeRelV relativeFrom="margin">
            <wp14:pctHeight>0</wp14:pctHeight>
          </wp14:sizeRelV>
        </wp:anchor>
      </w:drawing>
    </w:r>
    <w:r w:rsidR="00582A67">
      <w:rPr>
        <w:rFonts w:ascii="Mulish" w:hAnsi="Mulish"/>
        <w:sz w:val="20"/>
        <w:szCs w:val="20"/>
      </w:rPr>
      <w:t xml:space="preserve">SO Europe Eurasia Foundation (SOEEF) </w:t>
    </w:r>
    <w:r w:rsidRPr="00F71FB0">
      <w:rPr>
        <w:rFonts w:ascii="Mulish" w:hAnsi="Mulish"/>
        <w:sz w:val="20"/>
        <w:szCs w:val="20"/>
      </w:rPr>
      <w:t xml:space="preserve"> Environmental Sustainability Framework</w:t>
    </w:r>
  </w:p>
  <w:p w14:paraId="59424D0F" w14:textId="6364A952" w:rsidR="006A4F26" w:rsidRPr="00F71FB0" w:rsidRDefault="00407E0F" w:rsidP="00407E0F">
    <w:pPr>
      <w:rPr>
        <w:rFonts w:ascii="Mulish" w:hAnsi="Mulish"/>
        <w:b/>
        <w:bCs/>
        <w:sz w:val="20"/>
        <w:szCs w:val="20"/>
      </w:rPr>
    </w:pPr>
    <w:r w:rsidRPr="00F71FB0">
      <w:rPr>
        <w:rFonts w:ascii="Mulish" w:hAnsi="Mulish"/>
        <w:sz w:val="20"/>
        <w:szCs w:val="20"/>
      </w:rPr>
      <w:t>Reference</w:t>
    </w:r>
    <w:r w:rsidR="00102F96">
      <w:rPr>
        <w:rFonts w:ascii="Mulish" w:hAnsi="Mulish"/>
        <w:sz w:val="20"/>
        <w:szCs w:val="20"/>
      </w:rPr>
      <w:t>:</w:t>
    </w:r>
    <w:r w:rsidRPr="00F71FB0">
      <w:rPr>
        <w:rFonts w:ascii="Mulish" w:hAnsi="Mulish"/>
        <w:sz w:val="20"/>
        <w:szCs w:val="20"/>
      </w:rPr>
      <w:t xml:space="preserve"> </w:t>
    </w:r>
    <w:r w:rsidR="00102F96">
      <w:rPr>
        <w:rFonts w:ascii="Mulish" w:hAnsi="Mulish"/>
        <w:sz w:val="20"/>
        <w:szCs w:val="20"/>
      </w:rPr>
      <w:t>SF1</w:t>
    </w:r>
    <w:r w:rsidRPr="00F71FB0">
      <w:rPr>
        <w:rFonts w:ascii="Mulish" w:hAnsi="Mulish"/>
        <w:sz w:val="20"/>
        <w:szCs w:val="20"/>
      </w:rPr>
      <w:t xml:space="preserve"> </w:t>
    </w:r>
    <w:r w:rsidR="00102F96">
      <w:rPr>
        <w:rFonts w:ascii="Mulish" w:hAnsi="Mulish"/>
        <w:sz w:val="20"/>
        <w:szCs w:val="20"/>
      </w:rPr>
      <w:t>Sustainable Food &amp; Catering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ACA"/>
    <w:multiLevelType w:val="hybridMultilevel"/>
    <w:tmpl w:val="1996D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9470F42"/>
    <w:multiLevelType w:val="hybridMultilevel"/>
    <w:tmpl w:val="2358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C0B2D"/>
    <w:multiLevelType w:val="hybridMultilevel"/>
    <w:tmpl w:val="6B622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4033"/>
    <w:multiLevelType w:val="hybridMultilevel"/>
    <w:tmpl w:val="634A871A"/>
    <w:lvl w:ilvl="0" w:tplc="6B482F1A">
      <w:start w:val="1"/>
      <w:numFmt w:val="bullet"/>
      <w:lvlText w:val="•"/>
      <w:lvlJc w:val="left"/>
      <w:pPr>
        <w:tabs>
          <w:tab w:val="num" w:pos="720"/>
        </w:tabs>
        <w:ind w:left="720" w:hanging="360"/>
      </w:pPr>
      <w:rPr>
        <w:rFonts w:ascii="Arial" w:hAnsi="Arial" w:hint="default"/>
      </w:rPr>
    </w:lvl>
    <w:lvl w:ilvl="1" w:tplc="859C1FF2" w:tentative="1">
      <w:start w:val="1"/>
      <w:numFmt w:val="bullet"/>
      <w:lvlText w:val="•"/>
      <w:lvlJc w:val="left"/>
      <w:pPr>
        <w:tabs>
          <w:tab w:val="num" w:pos="1440"/>
        </w:tabs>
        <w:ind w:left="1440" w:hanging="360"/>
      </w:pPr>
      <w:rPr>
        <w:rFonts w:ascii="Arial" w:hAnsi="Arial" w:hint="default"/>
      </w:rPr>
    </w:lvl>
    <w:lvl w:ilvl="2" w:tplc="CED6A85A" w:tentative="1">
      <w:start w:val="1"/>
      <w:numFmt w:val="bullet"/>
      <w:lvlText w:val="•"/>
      <w:lvlJc w:val="left"/>
      <w:pPr>
        <w:tabs>
          <w:tab w:val="num" w:pos="2160"/>
        </w:tabs>
        <w:ind w:left="2160" w:hanging="360"/>
      </w:pPr>
      <w:rPr>
        <w:rFonts w:ascii="Arial" w:hAnsi="Arial" w:hint="default"/>
      </w:rPr>
    </w:lvl>
    <w:lvl w:ilvl="3" w:tplc="3796EF74" w:tentative="1">
      <w:start w:val="1"/>
      <w:numFmt w:val="bullet"/>
      <w:lvlText w:val="•"/>
      <w:lvlJc w:val="left"/>
      <w:pPr>
        <w:tabs>
          <w:tab w:val="num" w:pos="2880"/>
        </w:tabs>
        <w:ind w:left="2880" w:hanging="360"/>
      </w:pPr>
      <w:rPr>
        <w:rFonts w:ascii="Arial" w:hAnsi="Arial" w:hint="default"/>
      </w:rPr>
    </w:lvl>
    <w:lvl w:ilvl="4" w:tplc="E8E67F08" w:tentative="1">
      <w:start w:val="1"/>
      <w:numFmt w:val="bullet"/>
      <w:lvlText w:val="•"/>
      <w:lvlJc w:val="left"/>
      <w:pPr>
        <w:tabs>
          <w:tab w:val="num" w:pos="3600"/>
        </w:tabs>
        <w:ind w:left="3600" w:hanging="360"/>
      </w:pPr>
      <w:rPr>
        <w:rFonts w:ascii="Arial" w:hAnsi="Arial" w:hint="default"/>
      </w:rPr>
    </w:lvl>
    <w:lvl w:ilvl="5" w:tplc="EB163362" w:tentative="1">
      <w:start w:val="1"/>
      <w:numFmt w:val="bullet"/>
      <w:lvlText w:val="•"/>
      <w:lvlJc w:val="left"/>
      <w:pPr>
        <w:tabs>
          <w:tab w:val="num" w:pos="4320"/>
        </w:tabs>
        <w:ind w:left="4320" w:hanging="360"/>
      </w:pPr>
      <w:rPr>
        <w:rFonts w:ascii="Arial" w:hAnsi="Arial" w:hint="default"/>
      </w:rPr>
    </w:lvl>
    <w:lvl w:ilvl="6" w:tplc="8B4AFD34" w:tentative="1">
      <w:start w:val="1"/>
      <w:numFmt w:val="bullet"/>
      <w:lvlText w:val="•"/>
      <w:lvlJc w:val="left"/>
      <w:pPr>
        <w:tabs>
          <w:tab w:val="num" w:pos="5040"/>
        </w:tabs>
        <w:ind w:left="5040" w:hanging="360"/>
      </w:pPr>
      <w:rPr>
        <w:rFonts w:ascii="Arial" w:hAnsi="Arial" w:hint="default"/>
      </w:rPr>
    </w:lvl>
    <w:lvl w:ilvl="7" w:tplc="6F0220A2" w:tentative="1">
      <w:start w:val="1"/>
      <w:numFmt w:val="bullet"/>
      <w:lvlText w:val="•"/>
      <w:lvlJc w:val="left"/>
      <w:pPr>
        <w:tabs>
          <w:tab w:val="num" w:pos="5760"/>
        </w:tabs>
        <w:ind w:left="5760" w:hanging="360"/>
      </w:pPr>
      <w:rPr>
        <w:rFonts w:ascii="Arial" w:hAnsi="Arial" w:hint="default"/>
      </w:rPr>
    </w:lvl>
    <w:lvl w:ilvl="8" w:tplc="3A6C8D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53267"/>
    <w:multiLevelType w:val="hybridMultilevel"/>
    <w:tmpl w:val="8B68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E34D2"/>
    <w:multiLevelType w:val="hybridMultilevel"/>
    <w:tmpl w:val="201674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1744A23"/>
    <w:multiLevelType w:val="hybridMultilevel"/>
    <w:tmpl w:val="B552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507D1"/>
    <w:multiLevelType w:val="hybridMultilevel"/>
    <w:tmpl w:val="1FD6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27281"/>
    <w:multiLevelType w:val="hybridMultilevel"/>
    <w:tmpl w:val="38CA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71976"/>
    <w:multiLevelType w:val="hybridMultilevel"/>
    <w:tmpl w:val="17D46ED2"/>
    <w:lvl w:ilvl="0" w:tplc="D97AB8CA">
      <w:start w:val="1"/>
      <w:numFmt w:val="bullet"/>
      <w:lvlText w:val="•"/>
      <w:lvlJc w:val="left"/>
      <w:pPr>
        <w:tabs>
          <w:tab w:val="num" w:pos="720"/>
        </w:tabs>
        <w:ind w:left="720" w:hanging="360"/>
      </w:pPr>
      <w:rPr>
        <w:rFonts w:ascii="Arial" w:hAnsi="Arial" w:hint="default"/>
      </w:rPr>
    </w:lvl>
    <w:lvl w:ilvl="1" w:tplc="B8B2F7E8" w:tentative="1">
      <w:start w:val="1"/>
      <w:numFmt w:val="bullet"/>
      <w:lvlText w:val="•"/>
      <w:lvlJc w:val="left"/>
      <w:pPr>
        <w:tabs>
          <w:tab w:val="num" w:pos="1440"/>
        </w:tabs>
        <w:ind w:left="1440" w:hanging="360"/>
      </w:pPr>
      <w:rPr>
        <w:rFonts w:ascii="Arial" w:hAnsi="Arial" w:hint="default"/>
      </w:rPr>
    </w:lvl>
    <w:lvl w:ilvl="2" w:tplc="393039F4" w:tentative="1">
      <w:start w:val="1"/>
      <w:numFmt w:val="bullet"/>
      <w:lvlText w:val="•"/>
      <w:lvlJc w:val="left"/>
      <w:pPr>
        <w:tabs>
          <w:tab w:val="num" w:pos="2160"/>
        </w:tabs>
        <w:ind w:left="2160" w:hanging="360"/>
      </w:pPr>
      <w:rPr>
        <w:rFonts w:ascii="Arial" w:hAnsi="Arial" w:hint="default"/>
      </w:rPr>
    </w:lvl>
    <w:lvl w:ilvl="3" w:tplc="D69A63D6" w:tentative="1">
      <w:start w:val="1"/>
      <w:numFmt w:val="bullet"/>
      <w:lvlText w:val="•"/>
      <w:lvlJc w:val="left"/>
      <w:pPr>
        <w:tabs>
          <w:tab w:val="num" w:pos="2880"/>
        </w:tabs>
        <w:ind w:left="2880" w:hanging="360"/>
      </w:pPr>
      <w:rPr>
        <w:rFonts w:ascii="Arial" w:hAnsi="Arial" w:hint="default"/>
      </w:rPr>
    </w:lvl>
    <w:lvl w:ilvl="4" w:tplc="7FDA5EF4" w:tentative="1">
      <w:start w:val="1"/>
      <w:numFmt w:val="bullet"/>
      <w:lvlText w:val="•"/>
      <w:lvlJc w:val="left"/>
      <w:pPr>
        <w:tabs>
          <w:tab w:val="num" w:pos="3600"/>
        </w:tabs>
        <w:ind w:left="3600" w:hanging="360"/>
      </w:pPr>
      <w:rPr>
        <w:rFonts w:ascii="Arial" w:hAnsi="Arial" w:hint="default"/>
      </w:rPr>
    </w:lvl>
    <w:lvl w:ilvl="5" w:tplc="2B60683E" w:tentative="1">
      <w:start w:val="1"/>
      <w:numFmt w:val="bullet"/>
      <w:lvlText w:val="•"/>
      <w:lvlJc w:val="left"/>
      <w:pPr>
        <w:tabs>
          <w:tab w:val="num" w:pos="4320"/>
        </w:tabs>
        <w:ind w:left="4320" w:hanging="360"/>
      </w:pPr>
      <w:rPr>
        <w:rFonts w:ascii="Arial" w:hAnsi="Arial" w:hint="default"/>
      </w:rPr>
    </w:lvl>
    <w:lvl w:ilvl="6" w:tplc="A66AADDE" w:tentative="1">
      <w:start w:val="1"/>
      <w:numFmt w:val="bullet"/>
      <w:lvlText w:val="•"/>
      <w:lvlJc w:val="left"/>
      <w:pPr>
        <w:tabs>
          <w:tab w:val="num" w:pos="5040"/>
        </w:tabs>
        <w:ind w:left="5040" w:hanging="360"/>
      </w:pPr>
      <w:rPr>
        <w:rFonts w:ascii="Arial" w:hAnsi="Arial" w:hint="default"/>
      </w:rPr>
    </w:lvl>
    <w:lvl w:ilvl="7" w:tplc="AEBCEFAE" w:tentative="1">
      <w:start w:val="1"/>
      <w:numFmt w:val="bullet"/>
      <w:lvlText w:val="•"/>
      <w:lvlJc w:val="left"/>
      <w:pPr>
        <w:tabs>
          <w:tab w:val="num" w:pos="5760"/>
        </w:tabs>
        <w:ind w:left="5760" w:hanging="360"/>
      </w:pPr>
      <w:rPr>
        <w:rFonts w:ascii="Arial" w:hAnsi="Arial" w:hint="default"/>
      </w:rPr>
    </w:lvl>
    <w:lvl w:ilvl="8" w:tplc="78FA84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165133"/>
    <w:multiLevelType w:val="hybridMultilevel"/>
    <w:tmpl w:val="C7A6CE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3295DE8"/>
    <w:multiLevelType w:val="hybridMultilevel"/>
    <w:tmpl w:val="943E7352"/>
    <w:lvl w:ilvl="0" w:tplc="45369696">
      <w:start w:val="11"/>
      <w:numFmt w:val="bullet"/>
      <w:lvlText w:val="-"/>
      <w:lvlJc w:val="left"/>
      <w:pPr>
        <w:ind w:left="720" w:hanging="360"/>
      </w:pPr>
      <w:rPr>
        <w:rFonts w:ascii="Abadi Extra Light" w:eastAsiaTheme="minorHAnsi" w:hAnsi="Abadi Extr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4F48E9"/>
    <w:multiLevelType w:val="hybridMultilevel"/>
    <w:tmpl w:val="D29E85B2"/>
    <w:lvl w:ilvl="0" w:tplc="9A82DFF6">
      <w:start w:val="1"/>
      <w:numFmt w:val="bullet"/>
      <w:lvlText w:val="•"/>
      <w:lvlJc w:val="left"/>
      <w:pPr>
        <w:tabs>
          <w:tab w:val="num" w:pos="720"/>
        </w:tabs>
        <w:ind w:left="720" w:hanging="360"/>
      </w:pPr>
      <w:rPr>
        <w:rFonts w:ascii="Arial" w:hAnsi="Arial" w:hint="default"/>
      </w:rPr>
    </w:lvl>
    <w:lvl w:ilvl="1" w:tplc="8E18D5C0">
      <w:start w:val="1"/>
      <w:numFmt w:val="bullet"/>
      <w:lvlText w:val="•"/>
      <w:lvlJc w:val="left"/>
      <w:pPr>
        <w:tabs>
          <w:tab w:val="num" w:pos="1440"/>
        </w:tabs>
        <w:ind w:left="1440" w:hanging="360"/>
      </w:pPr>
      <w:rPr>
        <w:rFonts w:ascii="Arial" w:hAnsi="Arial" w:hint="default"/>
      </w:rPr>
    </w:lvl>
    <w:lvl w:ilvl="2" w:tplc="BD54F682" w:tentative="1">
      <w:start w:val="1"/>
      <w:numFmt w:val="bullet"/>
      <w:lvlText w:val="•"/>
      <w:lvlJc w:val="left"/>
      <w:pPr>
        <w:tabs>
          <w:tab w:val="num" w:pos="2160"/>
        </w:tabs>
        <w:ind w:left="2160" w:hanging="360"/>
      </w:pPr>
      <w:rPr>
        <w:rFonts w:ascii="Arial" w:hAnsi="Arial" w:hint="default"/>
      </w:rPr>
    </w:lvl>
    <w:lvl w:ilvl="3" w:tplc="8424035A" w:tentative="1">
      <w:start w:val="1"/>
      <w:numFmt w:val="bullet"/>
      <w:lvlText w:val="•"/>
      <w:lvlJc w:val="left"/>
      <w:pPr>
        <w:tabs>
          <w:tab w:val="num" w:pos="2880"/>
        </w:tabs>
        <w:ind w:left="2880" w:hanging="360"/>
      </w:pPr>
      <w:rPr>
        <w:rFonts w:ascii="Arial" w:hAnsi="Arial" w:hint="default"/>
      </w:rPr>
    </w:lvl>
    <w:lvl w:ilvl="4" w:tplc="F3745BEE" w:tentative="1">
      <w:start w:val="1"/>
      <w:numFmt w:val="bullet"/>
      <w:lvlText w:val="•"/>
      <w:lvlJc w:val="left"/>
      <w:pPr>
        <w:tabs>
          <w:tab w:val="num" w:pos="3600"/>
        </w:tabs>
        <w:ind w:left="3600" w:hanging="360"/>
      </w:pPr>
      <w:rPr>
        <w:rFonts w:ascii="Arial" w:hAnsi="Arial" w:hint="default"/>
      </w:rPr>
    </w:lvl>
    <w:lvl w:ilvl="5" w:tplc="3698BF56" w:tentative="1">
      <w:start w:val="1"/>
      <w:numFmt w:val="bullet"/>
      <w:lvlText w:val="•"/>
      <w:lvlJc w:val="left"/>
      <w:pPr>
        <w:tabs>
          <w:tab w:val="num" w:pos="4320"/>
        </w:tabs>
        <w:ind w:left="4320" w:hanging="360"/>
      </w:pPr>
      <w:rPr>
        <w:rFonts w:ascii="Arial" w:hAnsi="Arial" w:hint="default"/>
      </w:rPr>
    </w:lvl>
    <w:lvl w:ilvl="6" w:tplc="F37EBC64" w:tentative="1">
      <w:start w:val="1"/>
      <w:numFmt w:val="bullet"/>
      <w:lvlText w:val="•"/>
      <w:lvlJc w:val="left"/>
      <w:pPr>
        <w:tabs>
          <w:tab w:val="num" w:pos="5040"/>
        </w:tabs>
        <w:ind w:left="5040" w:hanging="360"/>
      </w:pPr>
      <w:rPr>
        <w:rFonts w:ascii="Arial" w:hAnsi="Arial" w:hint="default"/>
      </w:rPr>
    </w:lvl>
    <w:lvl w:ilvl="7" w:tplc="F984EA56" w:tentative="1">
      <w:start w:val="1"/>
      <w:numFmt w:val="bullet"/>
      <w:lvlText w:val="•"/>
      <w:lvlJc w:val="left"/>
      <w:pPr>
        <w:tabs>
          <w:tab w:val="num" w:pos="5760"/>
        </w:tabs>
        <w:ind w:left="5760" w:hanging="360"/>
      </w:pPr>
      <w:rPr>
        <w:rFonts w:ascii="Arial" w:hAnsi="Arial" w:hint="default"/>
      </w:rPr>
    </w:lvl>
    <w:lvl w:ilvl="8" w:tplc="AB0C95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843A1F"/>
    <w:multiLevelType w:val="hybridMultilevel"/>
    <w:tmpl w:val="D1CC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D699C"/>
    <w:multiLevelType w:val="hybridMultilevel"/>
    <w:tmpl w:val="B4CC6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7818C0"/>
    <w:multiLevelType w:val="hybridMultilevel"/>
    <w:tmpl w:val="4258A9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3872231"/>
    <w:multiLevelType w:val="hybridMultilevel"/>
    <w:tmpl w:val="C86E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027B1"/>
    <w:multiLevelType w:val="hybridMultilevel"/>
    <w:tmpl w:val="D9484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3755D"/>
    <w:multiLevelType w:val="hybridMultilevel"/>
    <w:tmpl w:val="06ECF5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C0AED"/>
    <w:multiLevelType w:val="hybridMultilevel"/>
    <w:tmpl w:val="8C0E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11B38"/>
    <w:multiLevelType w:val="hybridMultilevel"/>
    <w:tmpl w:val="AD50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6416A"/>
    <w:multiLevelType w:val="hybridMultilevel"/>
    <w:tmpl w:val="95B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F6F47"/>
    <w:multiLevelType w:val="hybridMultilevel"/>
    <w:tmpl w:val="A594AB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748793F"/>
    <w:multiLevelType w:val="hybridMultilevel"/>
    <w:tmpl w:val="564C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7606E"/>
    <w:multiLevelType w:val="hybridMultilevel"/>
    <w:tmpl w:val="B0C0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33F73"/>
    <w:multiLevelType w:val="hybridMultilevel"/>
    <w:tmpl w:val="9ED0FD6C"/>
    <w:lvl w:ilvl="0" w:tplc="C1D0F6D2">
      <w:start w:val="1"/>
      <w:numFmt w:val="bullet"/>
      <w:lvlText w:val="•"/>
      <w:lvlJc w:val="left"/>
      <w:pPr>
        <w:tabs>
          <w:tab w:val="num" w:pos="720"/>
        </w:tabs>
        <w:ind w:left="720" w:hanging="360"/>
      </w:pPr>
      <w:rPr>
        <w:rFonts w:ascii="Arial" w:hAnsi="Arial" w:hint="default"/>
      </w:rPr>
    </w:lvl>
    <w:lvl w:ilvl="1" w:tplc="6A3E24A8" w:tentative="1">
      <w:start w:val="1"/>
      <w:numFmt w:val="bullet"/>
      <w:lvlText w:val="•"/>
      <w:lvlJc w:val="left"/>
      <w:pPr>
        <w:tabs>
          <w:tab w:val="num" w:pos="1440"/>
        </w:tabs>
        <w:ind w:left="1440" w:hanging="360"/>
      </w:pPr>
      <w:rPr>
        <w:rFonts w:ascii="Arial" w:hAnsi="Arial" w:hint="default"/>
      </w:rPr>
    </w:lvl>
    <w:lvl w:ilvl="2" w:tplc="B79C6FE2" w:tentative="1">
      <w:start w:val="1"/>
      <w:numFmt w:val="bullet"/>
      <w:lvlText w:val="•"/>
      <w:lvlJc w:val="left"/>
      <w:pPr>
        <w:tabs>
          <w:tab w:val="num" w:pos="2160"/>
        </w:tabs>
        <w:ind w:left="2160" w:hanging="360"/>
      </w:pPr>
      <w:rPr>
        <w:rFonts w:ascii="Arial" w:hAnsi="Arial" w:hint="default"/>
      </w:rPr>
    </w:lvl>
    <w:lvl w:ilvl="3" w:tplc="B27E0184" w:tentative="1">
      <w:start w:val="1"/>
      <w:numFmt w:val="bullet"/>
      <w:lvlText w:val="•"/>
      <w:lvlJc w:val="left"/>
      <w:pPr>
        <w:tabs>
          <w:tab w:val="num" w:pos="2880"/>
        </w:tabs>
        <w:ind w:left="2880" w:hanging="360"/>
      </w:pPr>
      <w:rPr>
        <w:rFonts w:ascii="Arial" w:hAnsi="Arial" w:hint="default"/>
      </w:rPr>
    </w:lvl>
    <w:lvl w:ilvl="4" w:tplc="8C1A21DE" w:tentative="1">
      <w:start w:val="1"/>
      <w:numFmt w:val="bullet"/>
      <w:lvlText w:val="•"/>
      <w:lvlJc w:val="left"/>
      <w:pPr>
        <w:tabs>
          <w:tab w:val="num" w:pos="3600"/>
        </w:tabs>
        <w:ind w:left="3600" w:hanging="360"/>
      </w:pPr>
      <w:rPr>
        <w:rFonts w:ascii="Arial" w:hAnsi="Arial" w:hint="default"/>
      </w:rPr>
    </w:lvl>
    <w:lvl w:ilvl="5" w:tplc="9D204BF2" w:tentative="1">
      <w:start w:val="1"/>
      <w:numFmt w:val="bullet"/>
      <w:lvlText w:val="•"/>
      <w:lvlJc w:val="left"/>
      <w:pPr>
        <w:tabs>
          <w:tab w:val="num" w:pos="4320"/>
        </w:tabs>
        <w:ind w:left="4320" w:hanging="360"/>
      </w:pPr>
      <w:rPr>
        <w:rFonts w:ascii="Arial" w:hAnsi="Arial" w:hint="default"/>
      </w:rPr>
    </w:lvl>
    <w:lvl w:ilvl="6" w:tplc="17B02A84" w:tentative="1">
      <w:start w:val="1"/>
      <w:numFmt w:val="bullet"/>
      <w:lvlText w:val="•"/>
      <w:lvlJc w:val="left"/>
      <w:pPr>
        <w:tabs>
          <w:tab w:val="num" w:pos="5040"/>
        </w:tabs>
        <w:ind w:left="5040" w:hanging="360"/>
      </w:pPr>
      <w:rPr>
        <w:rFonts w:ascii="Arial" w:hAnsi="Arial" w:hint="default"/>
      </w:rPr>
    </w:lvl>
    <w:lvl w:ilvl="7" w:tplc="766A3928" w:tentative="1">
      <w:start w:val="1"/>
      <w:numFmt w:val="bullet"/>
      <w:lvlText w:val="•"/>
      <w:lvlJc w:val="left"/>
      <w:pPr>
        <w:tabs>
          <w:tab w:val="num" w:pos="5760"/>
        </w:tabs>
        <w:ind w:left="5760" w:hanging="360"/>
      </w:pPr>
      <w:rPr>
        <w:rFonts w:ascii="Arial" w:hAnsi="Arial" w:hint="default"/>
      </w:rPr>
    </w:lvl>
    <w:lvl w:ilvl="8" w:tplc="079651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1A2057"/>
    <w:multiLevelType w:val="hybridMultilevel"/>
    <w:tmpl w:val="11949EE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61403C"/>
    <w:multiLevelType w:val="hybridMultilevel"/>
    <w:tmpl w:val="6BB2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B85901"/>
    <w:multiLevelType w:val="hybridMultilevel"/>
    <w:tmpl w:val="66A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D6F05"/>
    <w:multiLevelType w:val="hybridMultilevel"/>
    <w:tmpl w:val="2B14F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0606F"/>
    <w:multiLevelType w:val="hybridMultilevel"/>
    <w:tmpl w:val="2DDEE7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9669FA"/>
    <w:multiLevelType w:val="hybridMultilevel"/>
    <w:tmpl w:val="CFB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73273"/>
    <w:multiLevelType w:val="hybridMultilevel"/>
    <w:tmpl w:val="60B6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7D3F9D"/>
    <w:multiLevelType w:val="hybridMultilevel"/>
    <w:tmpl w:val="4C2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3447">
    <w:abstractNumId w:val="11"/>
  </w:num>
  <w:num w:numId="2" w16cid:durableId="577600189">
    <w:abstractNumId w:val="31"/>
  </w:num>
  <w:num w:numId="3" w16cid:durableId="1347172604">
    <w:abstractNumId w:val="21"/>
  </w:num>
  <w:num w:numId="4" w16cid:durableId="570384567">
    <w:abstractNumId w:val="5"/>
  </w:num>
  <w:num w:numId="5" w16cid:durableId="2076203444">
    <w:abstractNumId w:val="6"/>
  </w:num>
  <w:num w:numId="6" w16cid:durableId="13770591">
    <w:abstractNumId w:val="3"/>
  </w:num>
  <w:num w:numId="7" w16cid:durableId="136461593">
    <w:abstractNumId w:val="25"/>
  </w:num>
  <w:num w:numId="8" w16cid:durableId="1826167943">
    <w:abstractNumId w:val="9"/>
  </w:num>
  <w:num w:numId="9" w16cid:durableId="1710183176">
    <w:abstractNumId w:val="12"/>
  </w:num>
  <w:num w:numId="10" w16cid:durableId="1363362601">
    <w:abstractNumId w:val="10"/>
  </w:num>
  <w:num w:numId="11" w16cid:durableId="669986622">
    <w:abstractNumId w:val="2"/>
  </w:num>
  <w:num w:numId="12" w16cid:durableId="72090642">
    <w:abstractNumId w:val="17"/>
  </w:num>
  <w:num w:numId="13" w16cid:durableId="2133359375">
    <w:abstractNumId w:val="27"/>
  </w:num>
  <w:num w:numId="14" w16cid:durableId="1779252628">
    <w:abstractNumId w:val="26"/>
  </w:num>
  <w:num w:numId="15" w16cid:durableId="772823277">
    <w:abstractNumId w:val="16"/>
  </w:num>
  <w:num w:numId="16" w16cid:durableId="78795639">
    <w:abstractNumId w:val="13"/>
  </w:num>
  <w:num w:numId="17" w16cid:durableId="1403485179">
    <w:abstractNumId w:val="4"/>
  </w:num>
  <w:num w:numId="18" w16cid:durableId="1055665133">
    <w:abstractNumId w:val="18"/>
  </w:num>
  <w:num w:numId="19" w16cid:durableId="446972590">
    <w:abstractNumId w:val="15"/>
  </w:num>
  <w:num w:numId="20" w16cid:durableId="1340228795">
    <w:abstractNumId w:val="1"/>
  </w:num>
  <w:num w:numId="21" w16cid:durableId="1122115756">
    <w:abstractNumId w:val="30"/>
  </w:num>
  <w:num w:numId="22" w16cid:durableId="1253901774">
    <w:abstractNumId w:val="24"/>
  </w:num>
  <w:num w:numId="23" w16cid:durableId="255093614">
    <w:abstractNumId w:val="8"/>
  </w:num>
  <w:num w:numId="24" w16cid:durableId="123013967">
    <w:abstractNumId w:val="33"/>
  </w:num>
  <w:num w:numId="25" w16cid:durableId="767509627">
    <w:abstractNumId w:val="28"/>
  </w:num>
  <w:num w:numId="26" w16cid:durableId="276644900">
    <w:abstractNumId w:val="22"/>
  </w:num>
  <w:num w:numId="27" w16cid:durableId="704059042">
    <w:abstractNumId w:val="0"/>
  </w:num>
  <w:num w:numId="28" w16cid:durableId="13113780">
    <w:abstractNumId w:val="14"/>
  </w:num>
  <w:num w:numId="29" w16cid:durableId="39788384">
    <w:abstractNumId w:val="19"/>
  </w:num>
  <w:num w:numId="30" w16cid:durableId="308442192">
    <w:abstractNumId w:val="29"/>
  </w:num>
  <w:num w:numId="31" w16cid:durableId="664358179">
    <w:abstractNumId w:val="32"/>
  </w:num>
  <w:num w:numId="32" w16cid:durableId="284192991">
    <w:abstractNumId w:val="23"/>
  </w:num>
  <w:num w:numId="33" w16cid:durableId="871380889">
    <w:abstractNumId w:val="7"/>
  </w:num>
  <w:num w:numId="34" w16cid:durableId="14071426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6"/>
    <w:rsid w:val="000228EB"/>
    <w:rsid w:val="00026E83"/>
    <w:rsid w:val="00031DD4"/>
    <w:rsid w:val="0003753E"/>
    <w:rsid w:val="00042936"/>
    <w:rsid w:val="00065359"/>
    <w:rsid w:val="00075D71"/>
    <w:rsid w:val="00077BC6"/>
    <w:rsid w:val="000C43E8"/>
    <w:rsid w:val="000D2509"/>
    <w:rsid w:val="000D49CE"/>
    <w:rsid w:val="000D7D10"/>
    <w:rsid w:val="000E3512"/>
    <w:rsid w:val="000E4BB8"/>
    <w:rsid w:val="000F6BDB"/>
    <w:rsid w:val="00102157"/>
    <w:rsid w:val="00102F96"/>
    <w:rsid w:val="00104879"/>
    <w:rsid w:val="0011067D"/>
    <w:rsid w:val="001463C5"/>
    <w:rsid w:val="00156EB1"/>
    <w:rsid w:val="00156F9C"/>
    <w:rsid w:val="001B552B"/>
    <w:rsid w:val="001C15B5"/>
    <w:rsid w:val="001C3A24"/>
    <w:rsid w:val="001F3226"/>
    <w:rsid w:val="00210410"/>
    <w:rsid w:val="00216E7D"/>
    <w:rsid w:val="0022359B"/>
    <w:rsid w:val="002411BE"/>
    <w:rsid w:val="00257DB9"/>
    <w:rsid w:val="002B4B57"/>
    <w:rsid w:val="002C2CFC"/>
    <w:rsid w:val="002E1BA7"/>
    <w:rsid w:val="002E2780"/>
    <w:rsid w:val="00303A76"/>
    <w:rsid w:val="0031003D"/>
    <w:rsid w:val="00311901"/>
    <w:rsid w:val="00326EE5"/>
    <w:rsid w:val="003361E6"/>
    <w:rsid w:val="00352E14"/>
    <w:rsid w:val="00362033"/>
    <w:rsid w:val="00382670"/>
    <w:rsid w:val="00397E49"/>
    <w:rsid w:val="003E403A"/>
    <w:rsid w:val="003F6F82"/>
    <w:rsid w:val="00402B37"/>
    <w:rsid w:val="00407E0F"/>
    <w:rsid w:val="00413940"/>
    <w:rsid w:val="004327AB"/>
    <w:rsid w:val="00433731"/>
    <w:rsid w:val="0044284A"/>
    <w:rsid w:val="00457CEE"/>
    <w:rsid w:val="004623BB"/>
    <w:rsid w:val="00467554"/>
    <w:rsid w:val="00476503"/>
    <w:rsid w:val="0049140A"/>
    <w:rsid w:val="004917FD"/>
    <w:rsid w:val="00494E65"/>
    <w:rsid w:val="004B28D5"/>
    <w:rsid w:val="004B5009"/>
    <w:rsid w:val="004B59A2"/>
    <w:rsid w:val="004C301F"/>
    <w:rsid w:val="004C7E2C"/>
    <w:rsid w:val="004D4EEF"/>
    <w:rsid w:val="004E2565"/>
    <w:rsid w:val="004F2839"/>
    <w:rsid w:val="0052476B"/>
    <w:rsid w:val="00527778"/>
    <w:rsid w:val="00544DBA"/>
    <w:rsid w:val="00565367"/>
    <w:rsid w:val="00582A67"/>
    <w:rsid w:val="00595970"/>
    <w:rsid w:val="005A2B59"/>
    <w:rsid w:val="00604A7E"/>
    <w:rsid w:val="00641342"/>
    <w:rsid w:val="00660741"/>
    <w:rsid w:val="00665A4F"/>
    <w:rsid w:val="00673D6D"/>
    <w:rsid w:val="006756B3"/>
    <w:rsid w:val="0068024D"/>
    <w:rsid w:val="00695315"/>
    <w:rsid w:val="0069642C"/>
    <w:rsid w:val="006A4F26"/>
    <w:rsid w:val="006B368E"/>
    <w:rsid w:val="006C5E38"/>
    <w:rsid w:val="006D45A9"/>
    <w:rsid w:val="006D4742"/>
    <w:rsid w:val="006E0413"/>
    <w:rsid w:val="006F0EE4"/>
    <w:rsid w:val="006F0FA3"/>
    <w:rsid w:val="00703ACE"/>
    <w:rsid w:val="007574E3"/>
    <w:rsid w:val="00774847"/>
    <w:rsid w:val="007809EF"/>
    <w:rsid w:val="00796474"/>
    <w:rsid w:val="007B0E1A"/>
    <w:rsid w:val="007D283F"/>
    <w:rsid w:val="007D3240"/>
    <w:rsid w:val="007E7D87"/>
    <w:rsid w:val="0080568C"/>
    <w:rsid w:val="00830ED3"/>
    <w:rsid w:val="008358DD"/>
    <w:rsid w:val="00843FB5"/>
    <w:rsid w:val="008441B6"/>
    <w:rsid w:val="00851E09"/>
    <w:rsid w:val="00854FC8"/>
    <w:rsid w:val="008658D8"/>
    <w:rsid w:val="0087446D"/>
    <w:rsid w:val="00891776"/>
    <w:rsid w:val="00895693"/>
    <w:rsid w:val="008C5E8C"/>
    <w:rsid w:val="008C6D1B"/>
    <w:rsid w:val="008E4327"/>
    <w:rsid w:val="008E5F89"/>
    <w:rsid w:val="008F36C5"/>
    <w:rsid w:val="008F788B"/>
    <w:rsid w:val="008F7DC3"/>
    <w:rsid w:val="00916B0D"/>
    <w:rsid w:val="00962A5D"/>
    <w:rsid w:val="009636CB"/>
    <w:rsid w:val="00977E90"/>
    <w:rsid w:val="009B363B"/>
    <w:rsid w:val="009B3FF6"/>
    <w:rsid w:val="009D598D"/>
    <w:rsid w:val="009E0A36"/>
    <w:rsid w:val="009E1D20"/>
    <w:rsid w:val="009E453F"/>
    <w:rsid w:val="00A0459F"/>
    <w:rsid w:val="00A04A9E"/>
    <w:rsid w:val="00A20ED8"/>
    <w:rsid w:val="00A21EA3"/>
    <w:rsid w:val="00A373EA"/>
    <w:rsid w:val="00A45EB4"/>
    <w:rsid w:val="00A5377B"/>
    <w:rsid w:val="00A7533E"/>
    <w:rsid w:val="00A91855"/>
    <w:rsid w:val="00AB1DD5"/>
    <w:rsid w:val="00AB2058"/>
    <w:rsid w:val="00AB3073"/>
    <w:rsid w:val="00B22C31"/>
    <w:rsid w:val="00B24F77"/>
    <w:rsid w:val="00B27A20"/>
    <w:rsid w:val="00B32C57"/>
    <w:rsid w:val="00B3442F"/>
    <w:rsid w:val="00B46350"/>
    <w:rsid w:val="00B54D3A"/>
    <w:rsid w:val="00B72769"/>
    <w:rsid w:val="00BB35F3"/>
    <w:rsid w:val="00BC2459"/>
    <w:rsid w:val="00BD3CA6"/>
    <w:rsid w:val="00BF1F9E"/>
    <w:rsid w:val="00BF39FC"/>
    <w:rsid w:val="00BF4E3D"/>
    <w:rsid w:val="00C011DE"/>
    <w:rsid w:val="00C23E4F"/>
    <w:rsid w:val="00C61BBE"/>
    <w:rsid w:val="00CB1196"/>
    <w:rsid w:val="00CE61BA"/>
    <w:rsid w:val="00CF37D0"/>
    <w:rsid w:val="00CF7470"/>
    <w:rsid w:val="00D042A5"/>
    <w:rsid w:val="00D13579"/>
    <w:rsid w:val="00D16DA6"/>
    <w:rsid w:val="00D50D15"/>
    <w:rsid w:val="00D729DC"/>
    <w:rsid w:val="00D81D59"/>
    <w:rsid w:val="00DB00D9"/>
    <w:rsid w:val="00DB0D4E"/>
    <w:rsid w:val="00DC32ED"/>
    <w:rsid w:val="00DC461C"/>
    <w:rsid w:val="00DD55A4"/>
    <w:rsid w:val="00DE3FCB"/>
    <w:rsid w:val="00DF0395"/>
    <w:rsid w:val="00E05EFB"/>
    <w:rsid w:val="00E16798"/>
    <w:rsid w:val="00E17999"/>
    <w:rsid w:val="00E438D5"/>
    <w:rsid w:val="00E46B8B"/>
    <w:rsid w:val="00E56CD8"/>
    <w:rsid w:val="00E57761"/>
    <w:rsid w:val="00E60365"/>
    <w:rsid w:val="00E64F13"/>
    <w:rsid w:val="00E922EF"/>
    <w:rsid w:val="00E92EDB"/>
    <w:rsid w:val="00E97BC6"/>
    <w:rsid w:val="00ED50EA"/>
    <w:rsid w:val="00EE3A86"/>
    <w:rsid w:val="00F37970"/>
    <w:rsid w:val="00F45518"/>
    <w:rsid w:val="00F71FB0"/>
    <w:rsid w:val="00F765A4"/>
    <w:rsid w:val="00FA2D81"/>
    <w:rsid w:val="00FB03E5"/>
    <w:rsid w:val="00FB7705"/>
    <w:rsid w:val="00FD44BD"/>
    <w:rsid w:val="1E6735F4"/>
    <w:rsid w:val="3A6DF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99D64"/>
  <w15:chartTrackingRefBased/>
  <w15:docId w15:val="{B85EED9C-A1BB-471A-9F69-BDDA2FFA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D6D"/>
    <w:pPr>
      <w:keepNext/>
      <w:keepLines/>
      <w:spacing w:before="240" w:after="0"/>
      <w:outlineLvl w:val="0"/>
    </w:pPr>
    <w:rPr>
      <w:rFonts w:ascii="Mulish" w:hAnsi="Mulish" w:cstheme="minorHAnsi"/>
      <w:b/>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26"/>
  </w:style>
  <w:style w:type="paragraph" w:styleId="Footer">
    <w:name w:val="footer"/>
    <w:basedOn w:val="Normal"/>
    <w:link w:val="FooterChar"/>
    <w:uiPriority w:val="99"/>
    <w:unhideWhenUsed/>
    <w:rsid w:val="006A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26"/>
  </w:style>
  <w:style w:type="paragraph" w:styleId="ListParagraph">
    <w:name w:val="List Paragraph"/>
    <w:basedOn w:val="Normal"/>
    <w:uiPriority w:val="34"/>
    <w:qFormat/>
    <w:rsid w:val="006A4F26"/>
    <w:pPr>
      <w:ind w:left="720"/>
      <w:contextualSpacing/>
    </w:pPr>
    <w:rPr>
      <w:rFonts w:ascii="Abadi Extra Light" w:hAnsi="Abadi Extra Light"/>
      <w:kern w:val="0"/>
      <w14:ligatures w14:val="none"/>
    </w:rPr>
  </w:style>
  <w:style w:type="character" w:styleId="Hyperlink">
    <w:name w:val="Hyperlink"/>
    <w:basedOn w:val="DefaultParagraphFont"/>
    <w:uiPriority w:val="99"/>
    <w:unhideWhenUsed/>
    <w:rsid w:val="006A4F26"/>
    <w:rPr>
      <w:color w:val="0563C1" w:themeColor="hyperlink"/>
      <w:u w:val="single"/>
    </w:rPr>
  </w:style>
  <w:style w:type="character" w:customStyle="1" w:styleId="Heading1Char">
    <w:name w:val="Heading 1 Char"/>
    <w:basedOn w:val="DefaultParagraphFont"/>
    <w:link w:val="Heading1"/>
    <w:uiPriority w:val="9"/>
    <w:rsid w:val="00673D6D"/>
    <w:rPr>
      <w:rFonts w:ascii="Mulish" w:hAnsi="Mulish" w:cstheme="minorHAnsi"/>
      <w:b/>
      <w:bCs/>
      <w:sz w:val="40"/>
      <w:szCs w:val="40"/>
    </w:rPr>
  </w:style>
  <w:style w:type="paragraph" w:styleId="TOCHeading">
    <w:name w:val="TOC Heading"/>
    <w:basedOn w:val="Heading1"/>
    <w:next w:val="Normal"/>
    <w:uiPriority w:val="39"/>
    <w:unhideWhenUsed/>
    <w:qFormat/>
    <w:rsid w:val="00B22C31"/>
    <w:pPr>
      <w:outlineLvl w:val="9"/>
    </w:pPr>
    <w:rPr>
      <w:kern w:val="0"/>
      <w:lang w:val="en-US"/>
      <w14:ligatures w14:val="none"/>
    </w:rPr>
  </w:style>
  <w:style w:type="paragraph" w:styleId="TOC1">
    <w:name w:val="toc 1"/>
    <w:basedOn w:val="Normal"/>
    <w:next w:val="Normal"/>
    <w:autoRedefine/>
    <w:uiPriority w:val="39"/>
    <w:unhideWhenUsed/>
    <w:rsid w:val="00B22C31"/>
    <w:pPr>
      <w:spacing w:after="100" w:line="240" w:lineRule="auto"/>
    </w:pPr>
    <w:rPr>
      <w:rFonts w:ascii="Museo 500" w:hAnsi="Museo 500" w:cs="Times New Roman (Body CS)"/>
      <w:color w:val="2E1D69"/>
      <w:kern w:val="0"/>
      <w:sz w:val="24"/>
      <w:szCs w:val="24"/>
      <w14:ligatures w14:val="none"/>
    </w:rPr>
  </w:style>
  <w:style w:type="paragraph" w:customStyle="1" w:styleId="WAICContents">
    <w:name w:val="WAIC Contents"/>
    <w:basedOn w:val="NoSpacing"/>
    <w:qFormat/>
    <w:rsid w:val="008358DD"/>
    <w:pPr>
      <w:spacing w:after="240"/>
    </w:pPr>
    <w:rPr>
      <w:rFonts w:ascii="World Athletics Bold" w:hAnsi="World Athletics Bold" w:cs="Times New Roman (Body CS)"/>
      <w:b/>
      <w:bCs/>
      <w:color w:val="493C89"/>
      <w:kern w:val="0"/>
      <w:sz w:val="40"/>
      <w:szCs w:val="40"/>
      <w14:ligatures w14:val="none"/>
    </w:rPr>
  </w:style>
  <w:style w:type="character" w:customStyle="1" w:styleId="WAICContentsPageNumber">
    <w:name w:val="WAIC Contents Page Number"/>
    <w:basedOn w:val="DefaultParagraphFont"/>
    <w:uiPriority w:val="1"/>
    <w:qFormat/>
    <w:rsid w:val="008358DD"/>
    <w:rPr>
      <w:color w:val="493C89"/>
    </w:rPr>
  </w:style>
  <w:style w:type="paragraph" w:customStyle="1" w:styleId="WAICBodyCopy11pt">
    <w:name w:val="WAIC Body Copy 11pt"/>
    <w:basedOn w:val="NoSpacing"/>
    <w:qFormat/>
    <w:rsid w:val="008358DD"/>
    <w:pPr>
      <w:spacing w:line="280" w:lineRule="exact"/>
    </w:pPr>
    <w:rPr>
      <w:rFonts w:ascii="World Athletics Regular" w:hAnsi="World Athletics Regular" w:cs="Times New Roman (Body CS)"/>
      <w:color w:val="000000" w:themeColor="text1"/>
      <w:kern w:val="0"/>
      <w14:ligatures w14:val="none"/>
    </w:rPr>
  </w:style>
  <w:style w:type="table" w:styleId="TableGridLight">
    <w:name w:val="Grid Table Light"/>
    <w:basedOn w:val="TableNormal"/>
    <w:uiPriority w:val="40"/>
    <w:rsid w:val="008358DD"/>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358DD"/>
    <w:pPr>
      <w:spacing w:after="0" w:line="240" w:lineRule="auto"/>
    </w:pPr>
  </w:style>
  <w:style w:type="table" w:styleId="TableGrid">
    <w:name w:val="Table Grid"/>
    <w:basedOn w:val="TableNormal"/>
    <w:uiPriority w:val="39"/>
    <w:rsid w:val="00962A5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4E3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F4E3D"/>
    <w:rPr>
      <w:color w:val="605E5C"/>
      <w:shd w:val="clear" w:color="auto" w:fill="E1DFDD"/>
    </w:rPr>
  </w:style>
  <w:style w:type="character" w:styleId="CommentReference">
    <w:name w:val="annotation reference"/>
    <w:basedOn w:val="DefaultParagraphFont"/>
    <w:uiPriority w:val="99"/>
    <w:semiHidden/>
    <w:unhideWhenUsed/>
    <w:rsid w:val="007D3240"/>
    <w:rPr>
      <w:sz w:val="16"/>
      <w:szCs w:val="16"/>
    </w:rPr>
  </w:style>
  <w:style w:type="paragraph" w:styleId="CommentText">
    <w:name w:val="annotation text"/>
    <w:basedOn w:val="Normal"/>
    <w:link w:val="CommentTextChar"/>
    <w:uiPriority w:val="99"/>
    <w:unhideWhenUsed/>
    <w:rsid w:val="007D3240"/>
    <w:pPr>
      <w:spacing w:line="240" w:lineRule="auto"/>
    </w:pPr>
    <w:rPr>
      <w:sz w:val="20"/>
      <w:szCs w:val="20"/>
    </w:rPr>
  </w:style>
  <w:style w:type="character" w:customStyle="1" w:styleId="CommentTextChar">
    <w:name w:val="Comment Text Char"/>
    <w:basedOn w:val="DefaultParagraphFont"/>
    <w:link w:val="CommentText"/>
    <w:uiPriority w:val="99"/>
    <w:rsid w:val="007D3240"/>
    <w:rPr>
      <w:sz w:val="20"/>
      <w:szCs w:val="20"/>
    </w:rPr>
  </w:style>
  <w:style w:type="paragraph" w:styleId="CommentSubject">
    <w:name w:val="annotation subject"/>
    <w:basedOn w:val="CommentText"/>
    <w:next w:val="CommentText"/>
    <w:link w:val="CommentSubjectChar"/>
    <w:uiPriority w:val="99"/>
    <w:semiHidden/>
    <w:unhideWhenUsed/>
    <w:rsid w:val="007D3240"/>
    <w:rPr>
      <w:b/>
      <w:bCs/>
    </w:rPr>
  </w:style>
  <w:style w:type="character" w:customStyle="1" w:styleId="CommentSubjectChar">
    <w:name w:val="Comment Subject Char"/>
    <w:basedOn w:val="CommentTextChar"/>
    <w:link w:val="CommentSubject"/>
    <w:uiPriority w:val="99"/>
    <w:semiHidden/>
    <w:rsid w:val="007D3240"/>
    <w:rPr>
      <w:b/>
      <w:bCs/>
      <w:sz w:val="20"/>
      <w:szCs w:val="20"/>
    </w:rPr>
  </w:style>
  <w:style w:type="character" w:styleId="Mention">
    <w:name w:val="Mention"/>
    <w:basedOn w:val="DefaultParagraphFont"/>
    <w:uiPriority w:val="99"/>
    <w:unhideWhenUsed/>
    <w:rsid w:val="007D32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608">
      <w:bodyDiv w:val="1"/>
      <w:marLeft w:val="0"/>
      <w:marRight w:val="0"/>
      <w:marTop w:val="0"/>
      <w:marBottom w:val="0"/>
      <w:divBdr>
        <w:top w:val="none" w:sz="0" w:space="0" w:color="auto"/>
        <w:left w:val="none" w:sz="0" w:space="0" w:color="auto"/>
        <w:bottom w:val="none" w:sz="0" w:space="0" w:color="auto"/>
        <w:right w:val="none" w:sz="0" w:space="0" w:color="auto"/>
      </w:divBdr>
      <w:divsChild>
        <w:div w:id="253363349">
          <w:marLeft w:val="1195"/>
          <w:marRight w:val="432"/>
          <w:marTop w:val="20"/>
          <w:marBottom w:val="0"/>
          <w:divBdr>
            <w:top w:val="none" w:sz="0" w:space="0" w:color="auto"/>
            <w:left w:val="none" w:sz="0" w:space="0" w:color="auto"/>
            <w:bottom w:val="none" w:sz="0" w:space="0" w:color="auto"/>
            <w:right w:val="none" w:sz="0" w:space="0" w:color="auto"/>
          </w:divBdr>
        </w:div>
        <w:div w:id="351764112">
          <w:marLeft w:val="1195"/>
          <w:marRight w:val="432"/>
          <w:marTop w:val="20"/>
          <w:marBottom w:val="0"/>
          <w:divBdr>
            <w:top w:val="none" w:sz="0" w:space="0" w:color="auto"/>
            <w:left w:val="none" w:sz="0" w:space="0" w:color="auto"/>
            <w:bottom w:val="none" w:sz="0" w:space="0" w:color="auto"/>
            <w:right w:val="none" w:sz="0" w:space="0" w:color="auto"/>
          </w:divBdr>
        </w:div>
      </w:divsChild>
    </w:div>
    <w:div w:id="496117596">
      <w:bodyDiv w:val="1"/>
      <w:marLeft w:val="0"/>
      <w:marRight w:val="0"/>
      <w:marTop w:val="0"/>
      <w:marBottom w:val="0"/>
      <w:divBdr>
        <w:top w:val="none" w:sz="0" w:space="0" w:color="auto"/>
        <w:left w:val="none" w:sz="0" w:space="0" w:color="auto"/>
        <w:bottom w:val="none" w:sz="0" w:space="0" w:color="auto"/>
        <w:right w:val="none" w:sz="0" w:space="0" w:color="auto"/>
      </w:divBdr>
    </w:div>
    <w:div w:id="498885400">
      <w:bodyDiv w:val="1"/>
      <w:marLeft w:val="0"/>
      <w:marRight w:val="0"/>
      <w:marTop w:val="0"/>
      <w:marBottom w:val="0"/>
      <w:divBdr>
        <w:top w:val="none" w:sz="0" w:space="0" w:color="auto"/>
        <w:left w:val="none" w:sz="0" w:space="0" w:color="auto"/>
        <w:bottom w:val="none" w:sz="0" w:space="0" w:color="auto"/>
        <w:right w:val="none" w:sz="0" w:space="0" w:color="auto"/>
      </w:divBdr>
      <w:divsChild>
        <w:div w:id="1583486888">
          <w:marLeft w:val="475"/>
          <w:marRight w:val="432"/>
          <w:marTop w:val="20"/>
          <w:marBottom w:val="120"/>
          <w:divBdr>
            <w:top w:val="none" w:sz="0" w:space="0" w:color="auto"/>
            <w:left w:val="none" w:sz="0" w:space="0" w:color="auto"/>
            <w:bottom w:val="none" w:sz="0" w:space="0" w:color="auto"/>
            <w:right w:val="none" w:sz="0" w:space="0" w:color="auto"/>
          </w:divBdr>
        </w:div>
        <w:div w:id="620309641">
          <w:marLeft w:val="475"/>
          <w:marRight w:val="432"/>
          <w:marTop w:val="20"/>
          <w:marBottom w:val="120"/>
          <w:divBdr>
            <w:top w:val="none" w:sz="0" w:space="0" w:color="auto"/>
            <w:left w:val="none" w:sz="0" w:space="0" w:color="auto"/>
            <w:bottom w:val="none" w:sz="0" w:space="0" w:color="auto"/>
            <w:right w:val="none" w:sz="0" w:space="0" w:color="auto"/>
          </w:divBdr>
        </w:div>
      </w:divsChild>
    </w:div>
    <w:div w:id="592708134">
      <w:bodyDiv w:val="1"/>
      <w:marLeft w:val="0"/>
      <w:marRight w:val="0"/>
      <w:marTop w:val="0"/>
      <w:marBottom w:val="0"/>
      <w:divBdr>
        <w:top w:val="none" w:sz="0" w:space="0" w:color="auto"/>
        <w:left w:val="none" w:sz="0" w:space="0" w:color="auto"/>
        <w:bottom w:val="none" w:sz="0" w:space="0" w:color="auto"/>
        <w:right w:val="none" w:sz="0" w:space="0" w:color="auto"/>
      </w:divBdr>
    </w:div>
    <w:div w:id="880023002">
      <w:bodyDiv w:val="1"/>
      <w:marLeft w:val="0"/>
      <w:marRight w:val="0"/>
      <w:marTop w:val="0"/>
      <w:marBottom w:val="0"/>
      <w:divBdr>
        <w:top w:val="none" w:sz="0" w:space="0" w:color="auto"/>
        <w:left w:val="none" w:sz="0" w:space="0" w:color="auto"/>
        <w:bottom w:val="none" w:sz="0" w:space="0" w:color="auto"/>
        <w:right w:val="none" w:sz="0" w:space="0" w:color="auto"/>
      </w:divBdr>
    </w:div>
    <w:div w:id="903678812">
      <w:bodyDiv w:val="1"/>
      <w:marLeft w:val="0"/>
      <w:marRight w:val="0"/>
      <w:marTop w:val="0"/>
      <w:marBottom w:val="0"/>
      <w:divBdr>
        <w:top w:val="none" w:sz="0" w:space="0" w:color="auto"/>
        <w:left w:val="none" w:sz="0" w:space="0" w:color="auto"/>
        <w:bottom w:val="none" w:sz="0" w:space="0" w:color="auto"/>
        <w:right w:val="none" w:sz="0" w:space="0" w:color="auto"/>
      </w:divBdr>
    </w:div>
    <w:div w:id="1019812116">
      <w:bodyDiv w:val="1"/>
      <w:marLeft w:val="0"/>
      <w:marRight w:val="0"/>
      <w:marTop w:val="0"/>
      <w:marBottom w:val="0"/>
      <w:divBdr>
        <w:top w:val="none" w:sz="0" w:space="0" w:color="auto"/>
        <w:left w:val="none" w:sz="0" w:space="0" w:color="auto"/>
        <w:bottom w:val="none" w:sz="0" w:space="0" w:color="auto"/>
        <w:right w:val="none" w:sz="0" w:space="0" w:color="auto"/>
      </w:divBdr>
    </w:div>
    <w:div w:id="1392117459">
      <w:bodyDiv w:val="1"/>
      <w:marLeft w:val="0"/>
      <w:marRight w:val="0"/>
      <w:marTop w:val="0"/>
      <w:marBottom w:val="0"/>
      <w:divBdr>
        <w:top w:val="none" w:sz="0" w:space="0" w:color="auto"/>
        <w:left w:val="none" w:sz="0" w:space="0" w:color="auto"/>
        <w:bottom w:val="none" w:sz="0" w:space="0" w:color="auto"/>
        <w:right w:val="none" w:sz="0" w:space="0" w:color="auto"/>
      </w:divBdr>
    </w:div>
    <w:div w:id="1556355397">
      <w:bodyDiv w:val="1"/>
      <w:marLeft w:val="0"/>
      <w:marRight w:val="0"/>
      <w:marTop w:val="0"/>
      <w:marBottom w:val="0"/>
      <w:divBdr>
        <w:top w:val="none" w:sz="0" w:space="0" w:color="auto"/>
        <w:left w:val="none" w:sz="0" w:space="0" w:color="auto"/>
        <w:bottom w:val="none" w:sz="0" w:space="0" w:color="auto"/>
        <w:right w:val="none" w:sz="0" w:space="0" w:color="auto"/>
      </w:divBdr>
      <w:divsChild>
        <w:div w:id="690573714">
          <w:marLeft w:val="475"/>
          <w:marRight w:val="432"/>
          <w:marTop w:val="20"/>
          <w:marBottom w:val="120"/>
          <w:divBdr>
            <w:top w:val="none" w:sz="0" w:space="0" w:color="auto"/>
            <w:left w:val="none" w:sz="0" w:space="0" w:color="auto"/>
            <w:bottom w:val="none" w:sz="0" w:space="0" w:color="auto"/>
            <w:right w:val="none" w:sz="0" w:space="0" w:color="auto"/>
          </w:divBdr>
        </w:div>
        <w:div w:id="2138718528">
          <w:marLeft w:val="475"/>
          <w:marRight w:val="432"/>
          <w:marTop w:val="20"/>
          <w:marBottom w:val="120"/>
          <w:divBdr>
            <w:top w:val="none" w:sz="0" w:space="0" w:color="auto"/>
            <w:left w:val="none" w:sz="0" w:space="0" w:color="auto"/>
            <w:bottom w:val="none" w:sz="0" w:space="0" w:color="auto"/>
            <w:right w:val="none" w:sz="0" w:space="0" w:color="auto"/>
          </w:divBdr>
        </w:div>
      </w:divsChild>
    </w:div>
    <w:div w:id="1808159605">
      <w:bodyDiv w:val="1"/>
      <w:marLeft w:val="0"/>
      <w:marRight w:val="0"/>
      <w:marTop w:val="0"/>
      <w:marBottom w:val="0"/>
      <w:divBdr>
        <w:top w:val="none" w:sz="0" w:space="0" w:color="auto"/>
        <w:left w:val="none" w:sz="0" w:space="0" w:color="auto"/>
        <w:bottom w:val="none" w:sz="0" w:space="0" w:color="auto"/>
        <w:right w:val="none" w:sz="0" w:space="0" w:color="auto"/>
      </w:divBdr>
    </w:div>
    <w:div w:id="1837838475">
      <w:bodyDiv w:val="1"/>
      <w:marLeft w:val="0"/>
      <w:marRight w:val="0"/>
      <w:marTop w:val="0"/>
      <w:marBottom w:val="0"/>
      <w:divBdr>
        <w:top w:val="none" w:sz="0" w:space="0" w:color="auto"/>
        <w:left w:val="none" w:sz="0" w:space="0" w:color="auto"/>
        <w:bottom w:val="none" w:sz="0" w:space="0" w:color="auto"/>
        <w:right w:val="none" w:sz="0" w:space="0" w:color="auto"/>
      </w:divBdr>
    </w:div>
    <w:div w:id="2060939088">
      <w:bodyDiv w:val="1"/>
      <w:marLeft w:val="0"/>
      <w:marRight w:val="0"/>
      <w:marTop w:val="0"/>
      <w:marBottom w:val="0"/>
      <w:divBdr>
        <w:top w:val="none" w:sz="0" w:space="0" w:color="auto"/>
        <w:left w:val="none" w:sz="0" w:space="0" w:color="auto"/>
        <w:bottom w:val="none" w:sz="0" w:space="0" w:color="auto"/>
        <w:right w:val="none" w:sz="0" w:space="0" w:color="auto"/>
      </w:divBdr>
    </w:div>
    <w:div w:id="2123649785">
      <w:bodyDiv w:val="1"/>
      <w:marLeft w:val="0"/>
      <w:marRight w:val="0"/>
      <w:marTop w:val="0"/>
      <w:marBottom w:val="0"/>
      <w:divBdr>
        <w:top w:val="none" w:sz="0" w:space="0" w:color="auto"/>
        <w:left w:val="none" w:sz="0" w:space="0" w:color="auto"/>
        <w:bottom w:val="none" w:sz="0" w:space="0" w:color="auto"/>
        <w:right w:val="none" w:sz="0" w:space="0" w:color="auto"/>
      </w:divBdr>
      <w:divsChild>
        <w:div w:id="1218780639">
          <w:marLeft w:val="475"/>
          <w:marRight w:val="432"/>
          <w:marTop w:val="20"/>
          <w:marBottom w:val="0"/>
          <w:divBdr>
            <w:top w:val="none" w:sz="0" w:space="0" w:color="auto"/>
            <w:left w:val="none" w:sz="0" w:space="0" w:color="auto"/>
            <w:bottom w:val="none" w:sz="0" w:space="0" w:color="auto"/>
            <w:right w:val="none" w:sz="0" w:space="0" w:color="auto"/>
          </w:divBdr>
        </w:div>
      </w:divsChild>
    </w:div>
    <w:div w:id="21293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kenny@specialolympic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0c33e3-c8ac-494c-88e5-c6d8d48436c9">
      <Terms xmlns="http://schemas.microsoft.com/office/infopath/2007/PartnerControls"/>
    </lcf76f155ced4ddcb4097134ff3c332f>
    <TaxCatchAll xmlns="624e4de5-59ee-4809-8f96-9ed99d514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73C697CB38B48B69D1D1C28CCF8A8" ma:contentTypeVersion="19" ma:contentTypeDescription="Create a new document." ma:contentTypeScope="" ma:versionID="0697e70703986c1e8ab451d33a58331d">
  <xsd:schema xmlns:xsd="http://www.w3.org/2001/XMLSchema" xmlns:xs="http://www.w3.org/2001/XMLSchema" xmlns:p="http://schemas.microsoft.com/office/2006/metadata/properties" xmlns:ns2="520c33e3-c8ac-494c-88e5-c6d8d48436c9" xmlns:ns3="624e4de5-59ee-4809-8f96-9ed99d514c6b" targetNamespace="http://schemas.microsoft.com/office/2006/metadata/properties" ma:root="true" ma:fieldsID="6b16b55417ed60df14cdaf148eb9e865" ns2:_="" ns3:_="">
    <xsd:import namespace="520c33e3-c8ac-494c-88e5-c6d8d48436c9"/>
    <xsd:import namespace="624e4de5-59ee-4809-8f96-9ed99d514c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c33e3-c8ac-494c-88e5-c6d8d4843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00186-1ca8-4db5-901f-cb9cda3d8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e4de5-59ee-4809-8f96-9ed99d514c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ce076-74a2-4fc1-9362-a20f7d5f5a77}" ma:internalName="TaxCatchAll" ma:showField="CatchAllData" ma:web="624e4de5-59ee-4809-8f96-9ed99d514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932C-5558-4EE9-9812-AEE7BFB173F5}">
  <ds:schemaRefs>
    <ds:schemaRef ds:uri="http://schemas.microsoft.com/office/2006/metadata/properties"/>
    <ds:schemaRef ds:uri="http://schemas.microsoft.com/office/infopath/2007/PartnerControls"/>
    <ds:schemaRef ds:uri="520c33e3-c8ac-494c-88e5-c6d8d48436c9"/>
    <ds:schemaRef ds:uri="624e4de5-59ee-4809-8f96-9ed99d514c6b"/>
  </ds:schemaRefs>
</ds:datastoreItem>
</file>

<file path=customXml/itemProps2.xml><?xml version="1.0" encoding="utf-8"?>
<ds:datastoreItem xmlns:ds="http://schemas.openxmlformats.org/officeDocument/2006/customXml" ds:itemID="{59A3BF2B-DF24-4ED8-BA8A-C28C8AD6C4C5}">
  <ds:schemaRefs>
    <ds:schemaRef ds:uri="http://schemas.microsoft.com/sharepoint/v3/contenttype/forms"/>
  </ds:schemaRefs>
</ds:datastoreItem>
</file>

<file path=customXml/itemProps3.xml><?xml version="1.0" encoding="utf-8"?>
<ds:datastoreItem xmlns:ds="http://schemas.openxmlformats.org/officeDocument/2006/customXml" ds:itemID="{42E95170-EAE0-4022-B2C7-D3742F4D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c33e3-c8ac-494c-88e5-c6d8d48436c9"/>
    <ds:schemaRef ds:uri="624e4de5-59ee-4809-8f96-9ed99d51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BA2B5-53F8-4208-BECC-58AAAA3D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Leigh</dc:creator>
  <cp:keywords/>
  <dc:description/>
  <cp:lastModifiedBy>Colin Kenny</cp:lastModifiedBy>
  <cp:revision>118</cp:revision>
  <dcterms:created xsi:type="dcterms:W3CDTF">2024-01-12T15:34:00Z</dcterms:created>
  <dcterms:modified xsi:type="dcterms:W3CDTF">2025-01-21T16:32:00Z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0x010100BEC73C697CB38B48B69D1D1C28CCF8A8</vt:lpwstr>
  </property>
  <property fmtid="{D5CDD505-2E9C-101B-9397-08002B2CF9AE}" pid="3" name="MediaServiceImageTags">
    <vt:lpwstr/>
  </property>
</Properties>
</file>