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7463A" w14:textId="027FCCAC" w:rsidR="00DB7EEA" w:rsidRPr="00374A40" w:rsidRDefault="00DB7EEA" w:rsidP="00DB7EEA">
      <w:pPr>
        <w:tabs>
          <w:tab w:val="clear" w:pos="640"/>
        </w:tabs>
        <w:spacing w:after="0" w:line="240" w:lineRule="auto"/>
        <w:jc w:val="center"/>
        <w:rPr>
          <w:rFonts w:eastAsia="SimSun" w:cs="Calibri"/>
          <w:b/>
          <w:spacing w:val="0"/>
          <w:kern w:val="0"/>
          <w:sz w:val="32"/>
          <w:szCs w:val="24"/>
          <w:lang w:val="en-US" w:eastAsia="en-US"/>
        </w:rPr>
      </w:pPr>
    </w:p>
    <w:p w14:paraId="625E1382" w14:textId="77777777" w:rsidR="00DB7EEA" w:rsidRPr="0008266E" w:rsidRDefault="00DB7EEA" w:rsidP="00DB7EEA">
      <w:pPr>
        <w:tabs>
          <w:tab w:val="clear" w:pos="640"/>
        </w:tabs>
        <w:spacing w:after="0" w:line="240" w:lineRule="auto"/>
        <w:jc w:val="center"/>
        <w:rPr>
          <w:rFonts w:eastAsia="SimSun" w:cs="Calibri"/>
          <w:b/>
          <w:spacing w:val="0"/>
          <w:kern w:val="0"/>
          <w:sz w:val="32"/>
          <w:szCs w:val="24"/>
          <w:lang w:eastAsia="en-US"/>
        </w:rPr>
      </w:pPr>
    </w:p>
    <w:p w14:paraId="4E1F468E" w14:textId="77777777" w:rsidR="00DB7EEA" w:rsidRPr="0008266E" w:rsidRDefault="00DB7EEA" w:rsidP="00DB7EEA">
      <w:pPr>
        <w:spacing w:after="0" w:line="360" w:lineRule="auto"/>
        <w:jc w:val="center"/>
        <w:rPr>
          <w:rFonts w:eastAsia="SimSun" w:cs="Calibri"/>
          <w:b/>
          <w:sz w:val="24"/>
          <w:szCs w:val="24"/>
        </w:rPr>
      </w:pPr>
    </w:p>
    <w:p w14:paraId="20E297BF" w14:textId="77777777" w:rsidR="00DB7EEA" w:rsidRPr="0008266E" w:rsidRDefault="00DB7EEA" w:rsidP="00DB7EEA">
      <w:pPr>
        <w:pStyle w:val="Delegatename"/>
        <w:rPr>
          <w:rFonts w:eastAsia="SimSun"/>
        </w:rPr>
      </w:pPr>
      <w:r w:rsidRPr="0008266E">
        <w:rPr>
          <w:rFonts w:eastAsia="SimSun"/>
        </w:rPr>
        <w:t>在董事会任职的运动员</w:t>
      </w:r>
    </w:p>
    <w:p w14:paraId="2FE42BEA" w14:textId="77777777" w:rsidR="00DB7EEA" w:rsidRPr="0008266E" w:rsidRDefault="00DB7EEA" w:rsidP="00DB7EEA">
      <w:pPr>
        <w:pStyle w:val="DelateTitle"/>
        <w:rPr>
          <w:rFonts w:eastAsia="SimSun"/>
        </w:rPr>
      </w:pPr>
    </w:p>
    <w:p w14:paraId="5F758C51" w14:textId="77777777" w:rsidR="00DB7EEA" w:rsidRPr="0008266E" w:rsidRDefault="00DB7EEA" w:rsidP="00DB7EEA">
      <w:pPr>
        <w:pStyle w:val="DelateTitle"/>
        <w:rPr>
          <w:rFonts w:eastAsia="SimSun"/>
          <w:sz w:val="24"/>
          <w:szCs w:val="24"/>
        </w:rPr>
      </w:pPr>
      <w:r w:rsidRPr="0008266E">
        <w:rPr>
          <w:rFonts w:eastAsia="SimSun"/>
          <w:sz w:val="24"/>
          <w:szCs w:val="24"/>
        </w:rPr>
        <w:t>国际特殊奥林匹克运动会总则第</w:t>
      </w:r>
      <w:r w:rsidRPr="0008266E">
        <w:rPr>
          <w:rFonts w:eastAsia="SimSun"/>
          <w:sz w:val="24"/>
          <w:szCs w:val="24"/>
        </w:rPr>
        <w:t xml:space="preserve"> 5.01 (c) </w:t>
      </w:r>
      <w:r w:rsidRPr="0008266E">
        <w:rPr>
          <w:rFonts w:eastAsia="SimSun"/>
          <w:sz w:val="24"/>
          <w:szCs w:val="24"/>
        </w:rPr>
        <w:t>和</w:t>
      </w:r>
      <w:r w:rsidRPr="0008266E">
        <w:rPr>
          <w:rFonts w:eastAsia="SimSun"/>
          <w:sz w:val="24"/>
          <w:szCs w:val="24"/>
        </w:rPr>
        <w:t xml:space="preserve"> 5.02 (c) </w:t>
      </w:r>
      <w:r w:rsidRPr="0008266E">
        <w:rPr>
          <w:rFonts w:eastAsia="SimSun"/>
          <w:sz w:val="24"/>
          <w:szCs w:val="24"/>
        </w:rPr>
        <w:t>条规定如下：</w:t>
      </w:r>
    </w:p>
    <w:p w14:paraId="3B94F73D" w14:textId="77777777" w:rsidR="00DB7EEA" w:rsidRPr="0008266E" w:rsidRDefault="00DB7EEA" w:rsidP="00DB7EEA">
      <w:pPr>
        <w:pStyle w:val="DelateTitle"/>
        <w:rPr>
          <w:rFonts w:eastAsia="SimSun"/>
          <w:sz w:val="24"/>
          <w:szCs w:val="24"/>
        </w:rPr>
      </w:pPr>
    </w:p>
    <w:p w14:paraId="5CDDA3A5" w14:textId="77777777" w:rsidR="00DB7EEA" w:rsidRPr="0008266E" w:rsidRDefault="00DB7EEA" w:rsidP="00DB7EEA">
      <w:pPr>
        <w:pStyle w:val="DelateTitle"/>
        <w:rPr>
          <w:rFonts w:eastAsia="SimSun"/>
          <w:sz w:val="24"/>
          <w:szCs w:val="24"/>
        </w:rPr>
      </w:pPr>
      <w:r w:rsidRPr="0008266E">
        <w:rPr>
          <w:rFonts w:eastAsia="SimSun"/>
          <w:sz w:val="24"/>
          <w:szCs w:val="24"/>
        </w:rPr>
        <w:t>认证成员组织的董事会应根据成员组织的章程或其他组织文件，负责监督成员组织事务的执行工作。</w:t>
      </w:r>
    </w:p>
    <w:p w14:paraId="3DDBCB88" w14:textId="77777777" w:rsidR="00DB7EEA" w:rsidRPr="0008266E" w:rsidRDefault="00DB7EEA" w:rsidP="00DB7EEA">
      <w:pPr>
        <w:pStyle w:val="DelateTitle"/>
        <w:rPr>
          <w:rFonts w:eastAsia="SimSun"/>
          <w:sz w:val="24"/>
          <w:szCs w:val="24"/>
        </w:rPr>
      </w:pPr>
    </w:p>
    <w:p w14:paraId="341BEB09" w14:textId="77777777" w:rsidR="00DB7EEA" w:rsidRPr="0008266E" w:rsidRDefault="00DB7EEA" w:rsidP="00DB7EEA">
      <w:pPr>
        <w:pStyle w:val="DelateTitle"/>
        <w:rPr>
          <w:rFonts w:eastAsia="SimSun"/>
          <w:sz w:val="24"/>
          <w:szCs w:val="24"/>
        </w:rPr>
      </w:pPr>
      <w:r w:rsidRPr="0008266E">
        <w:rPr>
          <w:rFonts w:eastAsia="SimSun"/>
          <w:sz w:val="24"/>
          <w:szCs w:val="24"/>
        </w:rPr>
        <w:t>认证成员组织的董事会应具备足够的规模，能够履行成员组织监督和决策义务。董事会成员应该来自各种地方，具备不同的专业背景，这些成员应具有参与国际特殊奥林匹克运动会的相关工作经验或为智障人士提供服务的经验，或者他们有意为国际特殊奥林匹克运动会成员组织的发展和壮大献出自己的一份力。</w:t>
      </w:r>
    </w:p>
    <w:p w14:paraId="2E148ED0" w14:textId="77777777" w:rsidR="00DB7EEA" w:rsidRPr="0008266E" w:rsidRDefault="00DB7EEA" w:rsidP="00DB7EEA">
      <w:pPr>
        <w:pStyle w:val="DelateTitle"/>
        <w:rPr>
          <w:rFonts w:eastAsia="SimSun"/>
          <w:sz w:val="24"/>
          <w:szCs w:val="24"/>
        </w:rPr>
      </w:pPr>
    </w:p>
    <w:p w14:paraId="65B79388" w14:textId="77777777" w:rsidR="00DB7EEA" w:rsidRPr="0008266E" w:rsidRDefault="00DB7EEA" w:rsidP="00DB7EEA">
      <w:pPr>
        <w:pStyle w:val="DelateTitle"/>
        <w:rPr>
          <w:rFonts w:eastAsia="SimSun"/>
          <w:sz w:val="24"/>
          <w:szCs w:val="24"/>
        </w:rPr>
      </w:pPr>
      <w:r w:rsidRPr="0008266E">
        <w:rPr>
          <w:rFonts w:eastAsia="SimSun"/>
          <w:sz w:val="24"/>
          <w:szCs w:val="24"/>
        </w:rPr>
        <w:t>除此之外，每个认证成员组织的董事会</w:t>
      </w:r>
      <w:r w:rsidRPr="0008266E">
        <w:rPr>
          <w:rFonts w:eastAsia="SimSun"/>
          <w:sz w:val="24"/>
          <w:szCs w:val="24"/>
        </w:rPr>
        <w:t>/</w:t>
      </w:r>
      <w:r w:rsidRPr="0008266E">
        <w:rPr>
          <w:rFonts w:eastAsia="SimSun"/>
          <w:sz w:val="24"/>
          <w:szCs w:val="24"/>
        </w:rPr>
        <w:t>成员组织委员会的任职人员中应至少包括一名：</w:t>
      </w:r>
    </w:p>
    <w:p w14:paraId="4EA3BDAB" w14:textId="77777777" w:rsidR="00DB7EEA" w:rsidRPr="0008266E" w:rsidRDefault="00DB7EEA" w:rsidP="00DB7EEA">
      <w:pPr>
        <w:pStyle w:val="DelateTitle"/>
        <w:numPr>
          <w:ilvl w:val="0"/>
          <w:numId w:val="1"/>
        </w:numPr>
        <w:rPr>
          <w:rFonts w:eastAsia="SimSun"/>
          <w:sz w:val="24"/>
          <w:szCs w:val="24"/>
        </w:rPr>
      </w:pPr>
      <w:r w:rsidRPr="0008266E">
        <w:rPr>
          <w:rFonts w:eastAsia="SimSun"/>
          <w:sz w:val="24"/>
          <w:szCs w:val="24"/>
        </w:rPr>
        <w:t>运动专家；</w:t>
      </w:r>
    </w:p>
    <w:p w14:paraId="7AB02D39" w14:textId="77777777" w:rsidR="00DB7EEA" w:rsidRPr="0008266E" w:rsidRDefault="00DB7EEA" w:rsidP="00DB7EEA">
      <w:pPr>
        <w:pStyle w:val="DelateTitle"/>
        <w:numPr>
          <w:ilvl w:val="0"/>
          <w:numId w:val="1"/>
        </w:numPr>
        <w:rPr>
          <w:rFonts w:eastAsia="SimSun"/>
          <w:sz w:val="24"/>
          <w:szCs w:val="24"/>
        </w:rPr>
      </w:pPr>
      <w:r w:rsidRPr="0008266E">
        <w:rPr>
          <w:rFonts w:eastAsia="SimSun"/>
          <w:sz w:val="24"/>
          <w:szCs w:val="24"/>
        </w:rPr>
        <w:t>智力障碍领域专家；</w:t>
      </w:r>
    </w:p>
    <w:p w14:paraId="53C3D752" w14:textId="77777777" w:rsidR="00DB7EEA" w:rsidRPr="0008266E" w:rsidRDefault="00DB7EEA" w:rsidP="00DB7EEA">
      <w:pPr>
        <w:pStyle w:val="DelateTitle"/>
        <w:numPr>
          <w:ilvl w:val="0"/>
          <w:numId w:val="1"/>
        </w:numPr>
        <w:rPr>
          <w:rFonts w:eastAsia="SimSun"/>
          <w:sz w:val="24"/>
          <w:szCs w:val="24"/>
        </w:rPr>
      </w:pPr>
      <w:r w:rsidRPr="0008266E">
        <w:rPr>
          <w:rFonts w:eastAsia="SimSun"/>
          <w:sz w:val="24"/>
          <w:szCs w:val="24"/>
        </w:rPr>
        <w:t>接受过董事会</w:t>
      </w:r>
      <w:r w:rsidRPr="0008266E">
        <w:rPr>
          <w:rFonts w:eastAsia="SimSun"/>
          <w:sz w:val="24"/>
          <w:szCs w:val="24"/>
        </w:rPr>
        <w:t>/</w:t>
      </w:r>
      <w:r w:rsidRPr="0008266E">
        <w:rPr>
          <w:rFonts w:eastAsia="SimSun"/>
          <w:sz w:val="24"/>
          <w:szCs w:val="24"/>
        </w:rPr>
        <w:t>成员组织委员会入职培训的国际特殊奥林匹克运动会运动员；</w:t>
      </w:r>
    </w:p>
    <w:p w14:paraId="1B28491F" w14:textId="77777777" w:rsidR="00DB7EEA" w:rsidRPr="0008266E" w:rsidRDefault="00DB7EEA" w:rsidP="00DB7EEA">
      <w:pPr>
        <w:pStyle w:val="DelateTitle"/>
        <w:numPr>
          <w:ilvl w:val="0"/>
          <w:numId w:val="1"/>
        </w:numPr>
        <w:rPr>
          <w:rFonts w:eastAsia="SimSun"/>
          <w:sz w:val="24"/>
          <w:szCs w:val="24"/>
        </w:rPr>
      </w:pPr>
      <w:r w:rsidRPr="0008266E">
        <w:rPr>
          <w:rFonts w:eastAsia="SimSun"/>
          <w:sz w:val="24"/>
          <w:szCs w:val="24"/>
        </w:rPr>
        <w:t>国际特殊奥林匹克运动会运动员的家属。</w:t>
      </w:r>
    </w:p>
    <w:p w14:paraId="7389E60D" w14:textId="77777777" w:rsidR="00DB7EEA" w:rsidRPr="0008266E" w:rsidRDefault="00DB7EEA" w:rsidP="00DB7EEA">
      <w:pPr>
        <w:pStyle w:val="DelateTitle"/>
        <w:rPr>
          <w:rFonts w:eastAsia="SimSun"/>
          <w:sz w:val="24"/>
          <w:szCs w:val="24"/>
        </w:rPr>
      </w:pPr>
    </w:p>
    <w:p w14:paraId="0C4B7EFB" w14:textId="77777777" w:rsidR="00DB7EEA" w:rsidRPr="0008266E" w:rsidRDefault="00DB7EEA" w:rsidP="00DB7EEA">
      <w:pPr>
        <w:pStyle w:val="DelateTitle"/>
        <w:rPr>
          <w:rFonts w:eastAsia="SimSun"/>
          <w:sz w:val="24"/>
          <w:szCs w:val="24"/>
        </w:rPr>
      </w:pPr>
    </w:p>
    <w:p w14:paraId="47531935" w14:textId="77777777" w:rsidR="00DB7EEA" w:rsidRPr="0008266E" w:rsidRDefault="00DB7EEA" w:rsidP="00DB7EEA">
      <w:pPr>
        <w:pStyle w:val="DelateTitle"/>
        <w:rPr>
          <w:rFonts w:eastAsia="SimSun"/>
          <w:sz w:val="24"/>
          <w:szCs w:val="24"/>
        </w:rPr>
      </w:pPr>
    </w:p>
    <w:p w14:paraId="59FADEAB" w14:textId="66FB2564" w:rsidR="00DB7EEA" w:rsidRPr="0008266E" w:rsidRDefault="00DB7EEA" w:rsidP="00DB7EEA">
      <w:pPr>
        <w:pStyle w:val="DelateTitle"/>
        <w:jc w:val="center"/>
        <w:rPr>
          <w:rFonts w:eastAsia="SimSun"/>
          <w:b/>
          <w:bCs/>
          <w:color w:val="44546A" w:themeColor="text2"/>
          <w:sz w:val="24"/>
          <w:szCs w:val="24"/>
        </w:rPr>
      </w:pPr>
      <w:r w:rsidRPr="0008266E">
        <w:rPr>
          <w:rFonts w:eastAsia="SimSun"/>
          <w:b/>
          <w:bCs/>
          <w:color w:val="44546A" w:themeColor="text2"/>
          <w:sz w:val="24"/>
          <w:szCs w:val="24"/>
        </w:rPr>
        <w:t>运动员成员必须具有与其他有投票权的董事会成员相同的权利和特权，</w:t>
      </w:r>
      <w:r w:rsidR="002148DF">
        <w:rPr>
          <w:rFonts w:eastAsia="SimSun"/>
          <w:b/>
          <w:bCs/>
          <w:color w:val="44546A" w:themeColor="text2"/>
          <w:sz w:val="24"/>
          <w:szCs w:val="24"/>
        </w:rPr>
        <w:br/>
      </w:r>
      <w:r w:rsidRPr="0008266E">
        <w:rPr>
          <w:rFonts w:eastAsia="SimSun"/>
          <w:b/>
          <w:bCs/>
          <w:color w:val="44546A" w:themeColor="text2"/>
          <w:sz w:val="24"/>
          <w:szCs w:val="24"/>
        </w:rPr>
        <w:t>包括完全投票权以及与其他成员相同的任期。</w:t>
      </w:r>
    </w:p>
    <w:p w14:paraId="083D2CDA" w14:textId="77777777" w:rsidR="00DB7EEA" w:rsidRPr="0008266E" w:rsidRDefault="00DB7EEA" w:rsidP="00DB7EEA">
      <w:pPr>
        <w:pStyle w:val="DelateTitle"/>
        <w:jc w:val="center"/>
        <w:rPr>
          <w:rFonts w:eastAsia="SimSun"/>
          <w:b/>
          <w:bCs/>
          <w:color w:val="44546A" w:themeColor="text2"/>
          <w:sz w:val="24"/>
          <w:szCs w:val="24"/>
        </w:rPr>
      </w:pPr>
    </w:p>
    <w:p w14:paraId="2DEE5BCC" w14:textId="4BD66211" w:rsidR="00DB7EEA" w:rsidRPr="0008266E" w:rsidRDefault="00DB7EEA" w:rsidP="00DB7EEA">
      <w:pPr>
        <w:pStyle w:val="DelateTitle"/>
        <w:jc w:val="center"/>
        <w:rPr>
          <w:rFonts w:eastAsia="SimSun"/>
          <w:b/>
          <w:bCs/>
          <w:color w:val="44546A" w:themeColor="text2"/>
          <w:sz w:val="24"/>
          <w:szCs w:val="24"/>
        </w:rPr>
      </w:pPr>
      <w:r w:rsidRPr="0008266E">
        <w:rPr>
          <w:rFonts w:eastAsia="SimSun"/>
          <w:b/>
          <w:bCs/>
          <w:color w:val="44546A" w:themeColor="text2"/>
          <w:sz w:val="24"/>
          <w:szCs w:val="24"/>
        </w:rPr>
        <w:t>切勿为了满足认证要求而象征性地任用运动员，</w:t>
      </w:r>
      <w:r w:rsidR="002148DF">
        <w:rPr>
          <w:rFonts w:eastAsia="SimSun"/>
          <w:b/>
          <w:bCs/>
          <w:color w:val="44546A" w:themeColor="text2"/>
          <w:sz w:val="24"/>
          <w:szCs w:val="24"/>
        </w:rPr>
        <w:br/>
      </w:r>
      <w:r w:rsidRPr="0008266E">
        <w:rPr>
          <w:rFonts w:eastAsia="SimSun"/>
          <w:b/>
          <w:bCs/>
          <w:color w:val="44546A" w:themeColor="text2"/>
          <w:sz w:val="24"/>
          <w:szCs w:val="24"/>
        </w:rPr>
        <w:t>运动员应在其任职的岗位上发挥实质性的作用。</w:t>
      </w:r>
    </w:p>
    <w:p w14:paraId="2C446838" w14:textId="77777777" w:rsidR="00DB7EEA" w:rsidRPr="0008266E" w:rsidRDefault="00DB7EEA" w:rsidP="00DB7EEA">
      <w:pPr>
        <w:pStyle w:val="DelateTitle"/>
        <w:rPr>
          <w:rFonts w:eastAsia="SimSun"/>
          <w:sz w:val="24"/>
          <w:szCs w:val="24"/>
        </w:rPr>
      </w:pPr>
    </w:p>
    <w:p w14:paraId="575EEE48" w14:textId="77777777" w:rsidR="00DB7EEA" w:rsidRPr="0008266E" w:rsidRDefault="00DB7EEA" w:rsidP="00DB7EEA">
      <w:pPr>
        <w:pStyle w:val="DelateTitle"/>
        <w:ind w:left="0"/>
        <w:rPr>
          <w:rFonts w:eastAsia="SimSun"/>
          <w:sz w:val="24"/>
          <w:szCs w:val="24"/>
        </w:rPr>
      </w:pPr>
    </w:p>
    <w:p w14:paraId="6FE81400" w14:textId="77777777" w:rsidR="00DB7EEA" w:rsidRPr="0008266E" w:rsidRDefault="00DB7EEA" w:rsidP="00DB7EEA">
      <w:pPr>
        <w:pStyle w:val="DelateTitle"/>
        <w:rPr>
          <w:rFonts w:eastAsia="SimSun"/>
          <w:sz w:val="24"/>
          <w:szCs w:val="24"/>
        </w:rPr>
      </w:pPr>
    </w:p>
    <w:p w14:paraId="355427A8" w14:textId="77777777" w:rsidR="00DB7EEA" w:rsidRPr="0008266E" w:rsidRDefault="00DB7EEA" w:rsidP="00DB7EEA">
      <w:pPr>
        <w:pStyle w:val="DelateTitle"/>
        <w:rPr>
          <w:rFonts w:eastAsia="SimSun"/>
          <w:sz w:val="24"/>
          <w:szCs w:val="24"/>
        </w:rPr>
      </w:pPr>
      <w:r w:rsidRPr="0008266E">
        <w:rPr>
          <w:rFonts w:eastAsia="SimSun"/>
          <w:sz w:val="24"/>
          <w:szCs w:val="24"/>
        </w:rPr>
        <w:t>建议参照以下标准遴选运动员担任董事会成员：</w:t>
      </w:r>
    </w:p>
    <w:p w14:paraId="788221FB" w14:textId="77777777" w:rsidR="00DB7EEA" w:rsidRPr="0008266E" w:rsidRDefault="00DB7EEA" w:rsidP="00DB7EEA">
      <w:pPr>
        <w:pStyle w:val="DelateTitle"/>
        <w:rPr>
          <w:rFonts w:eastAsia="SimSun"/>
          <w:sz w:val="24"/>
          <w:szCs w:val="24"/>
        </w:rPr>
      </w:pPr>
    </w:p>
    <w:p w14:paraId="335EA51A" w14:textId="77777777" w:rsidR="00DB7EEA" w:rsidRPr="0008266E" w:rsidRDefault="00DB7EEA" w:rsidP="00DB7EEA">
      <w:pPr>
        <w:pStyle w:val="DelateTitle"/>
        <w:numPr>
          <w:ilvl w:val="0"/>
          <w:numId w:val="2"/>
        </w:numPr>
        <w:rPr>
          <w:rFonts w:eastAsia="SimSun"/>
          <w:sz w:val="24"/>
          <w:szCs w:val="24"/>
        </w:rPr>
      </w:pPr>
      <w:r w:rsidRPr="0008266E">
        <w:rPr>
          <w:rFonts w:eastAsia="SimSun"/>
          <w:sz w:val="24"/>
          <w:szCs w:val="24"/>
        </w:rPr>
        <w:t>已完成下列运动员领袖课程：</w:t>
      </w:r>
    </w:p>
    <w:p w14:paraId="50F0A74B" w14:textId="77777777" w:rsidR="00DB7EEA" w:rsidRPr="0008266E" w:rsidRDefault="00DB7EEA" w:rsidP="00DB7EEA">
      <w:pPr>
        <w:pStyle w:val="DelateTitle"/>
        <w:numPr>
          <w:ilvl w:val="0"/>
          <w:numId w:val="3"/>
        </w:numPr>
        <w:rPr>
          <w:rFonts w:eastAsia="SimSun"/>
          <w:sz w:val="24"/>
          <w:szCs w:val="24"/>
        </w:rPr>
      </w:pPr>
      <w:r w:rsidRPr="0008266E">
        <w:rPr>
          <w:rFonts w:eastAsia="SimSun"/>
          <w:sz w:val="24"/>
          <w:szCs w:val="24"/>
        </w:rPr>
        <w:t>运动员领袖计划简介</w:t>
      </w:r>
    </w:p>
    <w:p w14:paraId="3B4EC1B6" w14:textId="77777777" w:rsidR="00DB7EEA" w:rsidRPr="0008266E" w:rsidRDefault="00DB7EEA" w:rsidP="00DB7EEA">
      <w:pPr>
        <w:pStyle w:val="DelateTitle"/>
        <w:numPr>
          <w:ilvl w:val="0"/>
          <w:numId w:val="3"/>
        </w:numPr>
        <w:rPr>
          <w:rFonts w:eastAsia="SimSun"/>
          <w:sz w:val="24"/>
          <w:szCs w:val="24"/>
        </w:rPr>
      </w:pPr>
      <w:r w:rsidRPr="0008266E">
        <w:rPr>
          <w:rFonts w:eastAsia="SimSun"/>
          <w:sz w:val="24"/>
          <w:szCs w:val="24"/>
        </w:rPr>
        <w:t>了解领导力</w:t>
      </w:r>
    </w:p>
    <w:p w14:paraId="576A384F" w14:textId="77777777" w:rsidR="00DB7EEA" w:rsidRPr="0008266E" w:rsidRDefault="00DB7EEA" w:rsidP="00DB7EEA">
      <w:pPr>
        <w:pStyle w:val="DelateTitle"/>
        <w:numPr>
          <w:ilvl w:val="0"/>
          <w:numId w:val="3"/>
        </w:numPr>
        <w:rPr>
          <w:rFonts w:eastAsia="SimSun"/>
          <w:sz w:val="24"/>
          <w:szCs w:val="24"/>
        </w:rPr>
      </w:pPr>
      <w:r w:rsidRPr="0008266E">
        <w:rPr>
          <w:rFonts w:eastAsia="SimSun"/>
          <w:sz w:val="24"/>
          <w:szCs w:val="24"/>
        </w:rPr>
        <w:t>运动员代表</w:t>
      </w:r>
    </w:p>
    <w:p w14:paraId="20FF1CB2" w14:textId="77777777" w:rsidR="00DB7EEA" w:rsidRPr="0008266E" w:rsidRDefault="00DB7EEA" w:rsidP="00DB7EEA">
      <w:pPr>
        <w:pStyle w:val="DelateTitle"/>
        <w:numPr>
          <w:ilvl w:val="0"/>
          <w:numId w:val="3"/>
        </w:numPr>
        <w:rPr>
          <w:rFonts w:eastAsia="SimSun"/>
          <w:sz w:val="24"/>
          <w:szCs w:val="24"/>
        </w:rPr>
      </w:pPr>
      <w:r w:rsidRPr="0008266E">
        <w:rPr>
          <w:rFonts w:eastAsia="SimSun"/>
          <w:sz w:val="24"/>
          <w:szCs w:val="24"/>
        </w:rPr>
        <w:t>面向所有董事会的基本董事会指导和培训</w:t>
      </w:r>
    </w:p>
    <w:p w14:paraId="75FCA503" w14:textId="77777777" w:rsidR="00DB7EEA" w:rsidRPr="0008266E" w:rsidRDefault="00DB7EEA" w:rsidP="00DB7EEA">
      <w:pPr>
        <w:pStyle w:val="DelateTitle"/>
        <w:rPr>
          <w:rFonts w:eastAsia="SimSun"/>
          <w:sz w:val="24"/>
          <w:szCs w:val="24"/>
        </w:rPr>
      </w:pPr>
    </w:p>
    <w:p w14:paraId="785367D0" w14:textId="77777777" w:rsidR="00DB7EEA" w:rsidRPr="0008266E" w:rsidRDefault="00DB7EEA" w:rsidP="00DB7EEA">
      <w:pPr>
        <w:pStyle w:val="DelateTitle"/>
        <w:numPr>
          <w:ilvl w:val="0"/>
          <w:numId w:val="2"/>
        </w:numPr>
        <w:rPr>
          <w:rFonts w:eastAsia="SimSun"/>
          <w:sz w:val="24"/>
          <w:szCs w:val="24"/>
        </w:rPr>
      </w:pPr>
      <w:r w:rsidRPr="0008266E">
        <w:rPr>
          <w:rFonts w:eastAsia="SimSun"/>
          <w:sz w:val="24"/>
          <w:szCs w:val="24"/>
        </w:rPr>
        <w:t>至少有</w:t>
      </w:r>
      <w:r w:rsidRPr="0008266E">
        <w:rPr>
          <w:rFonts w:eastAsia="SimSun"/>
          <w:sz w:val="24"/>
          <w:szCs w:val="24"/>
        </w:rPr>
        <w:t xml:space="preserve"> 5 </w:t>
      </w:r>
      <w:r w:rsidRPr="0008266E">
        <w:rPr>
          <w:rFonts w:eastAsia="SimSun"/>
          <w:sz w:val="24"/>
          <w:szCs w:val="24"/>
        </w:rPr>
        <w:t>年参与国际特殊奥林匹克运动会的相关工作经验</w:t>
      </w:r>
    </w:p>
    <w:p w14:paraId="32C27CFE" w14:textId="77777777" w:rsidR="00DB7EEA" w:rsidRPr="0008266E" w:rsidRDefault="00DB7EEA" w:rsidP="00DB7EEA">
      <w:pPr>
        <w:pStyle w:val="DelateTitle"/>
        <w:numPr>
          <w:ilvl w:val="0"/>
          <w:numId w:val="4"/>
        </w:numPr>
        <w:rPr>
          <w:rFonts w:eastAsia="SimSun"/>
          <w:sz w:val="24"/>
          <w:szCs w:val="24"/>
        </w:rPr>
      </w:pPr>
      <w:r w:rsidRPr="0008266E">
        <w:rPr>
          <w:rFonts w:eastAsia="SimSun"/>
          <w:sz w:val="24"/>
          <w:szCs w:val="24"/>
        </w:rPr>
        <w:t>目前是注册运动员</w:t>
      </w:r>
    </w:p>
    <w:p w14:paraId="6A41DB70" w14:textId="77777777" w:rsidR="00DB7EEA" w:rsidRPr="0008266E" w:rsidRDefault="00DB7EEA" w:rsidP="00DB7EEA">
      <w:pPr>
        <w:pStyle w:val="DelateTitle"/>
        <w:numPr>
          <w:ilvl w:val="0"/>
          <w:numId w:val="4"/>
        </w:numPr>
        <w:rPr>
          <w:rFonts w:eastAsia="SimSun"/>
          <w:sz w:val="24"/>
          <w:szCs w:val="24"/>
        </w:rPr>
      </w:pPr>
      <w:r w:rsidRPr="0008266E">
        <w:rPr>
          <w:rFonts w:eastAsia="SimSun"/>
          <w:sz w:val="24"/>
          <w:szCs w:val="24"/>
        </w:rPr>
        <w:t>担任过运动员领袖，在运动员领袖委员会或国际特殊奥林匹克运动会委员会工作过一年</w:t>
      </w:r>
    </w:p>
    <w:p w14:paraId="7B8C363E" w14:textId="77777777" w:rsidR="00DB7EEA" w:rsidRPr="0008266E" w:rsidRDefault="00DB7EEA" w:rsidP="00DB7EEA">
      <w:pPr>
        <w:pStyle w:val="DelateTitle"/>
        <w:numPr>
          <w:ilvl w:val="0"/>
          <w:numId w:val="4"/>
        </w:numPr>
        <w:rPr>
          <w:rFonts w:eastAsia="SimSun"/>
          <w:sz w:val="24"/>
          <w:szCs w:val="24"/>
        </w:rPr>
      </w:pPr>
      <w:r w:rsidRPr="0008266E">
        <w:rPr>
          <w:rFonts w:eastAsia="SimSun"/>
          <w:sz w:val="24"/>
          <w:szCs w:val="24"/>
        </w:rPr>
        <w:t>在过去</w:t>
      </w:r>
      <w:r w:rsidRPr="0008266E">
        <w:rPr>
          <w:rFonts w:eastAsia="SimSun"/>
          <w:sz w:val="24"/>
          <w:szCs w:val="24"/>
        </w:rPr>
        <w:t xml:space="preserve"> 5 </w:t>
      </w:r>
      <w:r w:rsidRPr="0008266E">
        <w:rPr>
          <w:rFonts w:eastAsia="SimSun"/>
          <w:sz w:val="24"/>
          <w:szCs w:val="24"/>
        </w:rPr>
        <w:t>年内参加过体育比赛</w:t>
      </w:r>
    </w:p>
    <w:p w14:paraId="4D09F191" w14:textId="77777777" w:rsidR="00DB7EEA" w:rsidRPr="0008266E" w:rsidRDefault="00DB7EEA" w:rsidP="00DB7EEA">
      <w:pPr>
        <w:pStyle w:val="DelateTitle"/>
        <w:rPr>
          <w:rFonts w:eastAsia="SimSun"/>
          <w:sz w:val="24"/>
          <w:szCs w:val="24"/>
        </w:rPr>
      </w:pPr>
    </w:p>
    <w:p w14:paraId="11852A0F" w14:textId="77777777" w:rsidR="00DB7EEA" w:rsidRPr="0008266E" w:rsidRDefault="00DB7EEA" w:rsidP="00DB7EEA">
      <w:pPr>
        <w:pStyle w:val="DelateTitle"/>
        <w:numPr>
          <w:ilvl w:val="0"/>
          <w:numId w:val="2"/>
        </w:numPr>
        <w:rPr>
          <w:rFonts w:eastAsia="SimSun"/>
          <w:sz w:val="24"/>
          <w:szCs w:val="24"/>
        </w:rPr>
      </w:pPr>
      <w:r w:rsidRPr="0008266E">
        <w:rPr>
          <w:rFonts w:eastAsia="SimSun"/>
          <w:sz w:val="24"/>
          <w:szCs w:val="24"/>
        </w:rPr>
        <w:t>成年人（年满</w:t>
      </w:r>
      <w:r w:rsidRPr="0008266E">
        <w:rPr>
          <w:rFonts w:eastAsia="SimSun"/>
          <w:sz w:val="24"/>
          <w:szCs w:val="24"/>
        </w:rPr>
        <w:t xml:space="preserve"> 18 </w:t>
      </w:r>
      <w:r w:rsidRPr="0008266E">
        <w:rPr>
          <w:rFonts w:eastAsia="SimSun"/>
          <w:sz w:val="24"/>
          <w:szCs w:val="24"/>
        </w:rPr>
        <w:t>周岁或</w:t>
      </w:r>
      <w:r w:rsidRPr="0008266E">
        <w:rPr>
          <w:rFonts w:eastAsia="SimSun"/>
          <w:sz w:val="24"/>
          <w:szCs w:val="24"/>
        </w:rPr>
        <w:t xml:space="preserve"> 21 </w:t>
      </w:r>
      <w:r w:rsidRPr="0008266E">
        <w:rPr>
          <w:rFonts w:eastAsia="SimSun"/>
          <w:sz w:val="24"/>
          <w:szCs w:val="24"/>
        </w:rPr>
        <w:t>周岁，具体取决于当地法律）</w:t>
      </w:r>
    </w:p>
    <w:p w14:paraId="3CAB47E2" w14:textId="77777777" w:rsidR="00DB7EEA" w:rsidRPr="0008266E" w:rsidRDefault="00DB7EEA" w:rsidP="00DB7EEA">
      <w:pPr>
        <w:pStyle w:val="DelateTitle"/>
        <w:rPr>
          <w:rFonts w:eastAsia="SimSun"/>
          <w:sz w:val="24"/>
          <w:szCs w:val="24"/>
        </w:rPr>
      </w:pPr>
    </w:p>
    <w:p w14:paraId="11F1790E" w14:textId="77777777" w:rsidR="00DB7EEA" w:rsidRPr="0008266E" w:rsidRDefault="00DB7EEA" w:rsidP="00DB7EEA">
      <w:pPr>
        <w:pStyle w:val="DelateTitle"/>
        <w:numPr>
          <w:ilvl w:val="0"/>
          <w:numId w:val="2"/>
        </w:numPr>
        <w:rPr>
          <w:rFonts w:eastAsia="SimSun"/>
          <w:sz w:val="24"/>
          <w:szCs w:val="24"/>
        </w:rPr>
      </w:pPr>
      <w:r w:rsidRPr="0008266E">
        <w:rPr>
          <w:rFonts w:eastAsia="SimSun"/>
          <w:sz w:val="24"/>
          <w:szCs w:val="24"/>
        </w:rPr>
        <w:t>对国际特殊奥林匹克运动会有充分的了解</w:t>
      </w:r>
    </w:p>
    <w:p w14:paraId="77BDBA4A" w14:textId="77777777" w:rsidR="00DB7EEA" w:rsidRPr="0008266E" w:rsidRDefault="00DB7EEA" w:rsidP="00DB7EEA">
      <w:pPr>
        <w:pStyle w:val="DelateTitle"/>
        <w:rPr>
          <w:rFonts w:eastAsia="SimSun"/>
          <w:sz w:val="24"/>
          <w:szCs w:val="24"/>
        </w:rPr>
      </w:pPr>
    </w:p>
    <w:p w14:paraId="44A0AF87" w14:textId="77777777" w:rsidR="00DB7EEA" w:rsidRPr="00E87CBE" w:rsidRDefault="00DB7EEA" w:rsidP="00E87CBE">
      <w:pPr>
        <w:pStyle w:val="DelateTitle"/>
        <w:numPr>
          <w:ilvl w:val="0"/>
          <w:numId w:val="2"/>
        </w:numPr>
        <w:rPr>
          <w:rFonts w:eastAsia="SimSun"/>
          <w:sz w:val="24"/>
          <w:szCs w:val="24"/>
        </w:rPr>
      </w:pPr>
      <w:r w:rsidRPr="0008266E">
        <w:rPr>
          <w:rFonts w:eastAsia="SimSun" w:cstheme="minorHAnsi"/>
          <w:bCs/>
          <w:color w:val="000000"/>
          <w:sz w:val="24"/>
          <w:szCs w:val="24"/>
        </w:rPr>
        <w:t>具备较强的沟通能力，拥有良好的听说或读写能力</w:t>
      </w:r>
    </w:p>
    <w:p w14:paraId="637AB79D" w14:textId="77777777" w:rsidR="00DB7EEA" w:rsidRPr="002148DF" w:rsidRDefault="00DB7EEA" w:rsidP="002148DF">
      <w:pPr>
        <w:pStyle w:val="DelateTitle"/>
        <w:rPr>
          <w:rFonts w:eastAsia="SimSun"/>
          <w:sz w:val="24"/>
          <w:szCs w:val="24"/>
        </w:rPr>
      </w:pPr>
    </w:p>
    <w:p w14:paraId="75E2FF9D" w14:textId="77777777" w:rsidR="00DB7EEA" w:rsidRPr="00E87CBE" w:rsidRDefault="00DB7EEA" w:rsidP="00E87CBE">
      <w:pPr>
        <w:pStyle w:val="DelateTitle"/>
        <w:numPr>
          <w:ilvl w:val="0"/>
          <w:numId w:val="2"/>
        </w:numPr>
        <w:rPr>
          <w:rFonts w:eastAsia="SimSun"/>
          <w:sz w:val="24"/>
          <w:szCs w:val="24"/>
        </w:rPr>
      </w:pPr>
      <w:r w:rsidRPr="0008266E">
        <w:rPr>
          <w:rFonts w:eastAsia="SimSun" w:cstheme="minorHAnsi"/>
          <w:bCs/>
          <w:color w:val="000000"/>
          <w:sz w:val="24"/>
          <w:szCs w:val="24"/>
        </w:rPr>
        <w:t>能够在会议期间发表意见和看法</w:t>
      </w:r>
    </w:p>
    <w:p w14:paraId="2075145C" w14:textId="192B5DB4" w:rsidR="00DB7EEA" w:rsidRPr="002148DF" w:rsidRDefault="00DB7EEA" w:rsidP="002148DF">
      <w:pPr>
        <w:pStyle w:val="DelateTitle"/>
        <w:rPr>
          <w:rFonts w:eastAsia="SimSun"/>
          <w:sz w:val="24"/>
          <w:szCs w:val="24"/>
        </w:rPr>
      </w:pPr>
    </w:p>
    <w:p w14:paraId="469ADDAC" w14:textId="77777777" w:rsidR="00DB7EEA" w:rsidRPr="00E87CBE" w:rsidRDefault="00DB7EEA" w:rsidP="00E87CBE">
      <w:pPr>
        <w:pStyle w:val="DelateTitle"/>
        <w:numPr>
          <w:ilvl w:val="0"/>
          <w:numId w:val="2"/>
        </w:numPr>
        <w:rPr>
          <w:rFonts w:eastAsia="SimSun"/>
          <w:sz w:val="24"/>
          <w:szCs w:val="24"/>
        </w:rPr>
      </w:pPr>
      <w:r w:rsidRPr="0008266E">
        <w:rPr>
          <w:rFonts w:eastAsia="SimSun" w:cstheme="minorHAnsi"/>
          <w:bCs/>
          <w:color w:val="000000"/>
          <w:sz w:val="24"/>
          <w:szCs w:val="24"/>
        </w:rPr>
        <w:t>能够对职位的任期、要求和期望做出承诺</w:t>
      </w:r>
    </w:p>
    <w:p w14:paraId="3E36D791" w14:textId="77777777" w:rsidR="00DB7EEA" w:rsidRPr="002148DF" w:rsidRDefault="00DB7EEA" w:rsidP="002148DF">
      <w:pPr>
        <w:pStyle w:val="DelateTitle"/>
        <w:rPr>
          <w:rFonts w:eastAsia="SimSun"/>
          <w:sz w:val="24"/>
          <w:szCs w:val="24"/>
        </w:rPr>
      </w:pPr>
    </w:p>
    <w:p w14:paraId="26562ACE" w14:textId="0BC9689A" w:rsidR="00DB7EEA" w:rsidRPr="002148DF" w:rsidRDefault="00DB7EEA" w:rsidP="002148DF">
      <w:pPr>
        <w:pStyle w:val="DelateTitle"/>
        <w:numPr>
          <w:ilvl w:val="0"/>
          <w:numId w:val="2"/>
        </w:numPr>
        <w:rPr>
          <w:rFonts w:eastAsia="SimSun"/>
        </w:rPr>
      </w:pPr>
      <w:r w:rsidRPr="002148DF">
        <w:rPr>
          <w:rFonts w:eastAsia="SimSun"/>
          <w:sz w:val="24"/>
          <w:szCs w:val="24"/>
        </w:rPr>
        <w:t>具有较高的职业素养，行为举止得体，能够贯彻落实董事会的保密工作要求</w:t>
      </w:r>
    </w:p>
    <w:sectPr w:rsidR="00DB7EEA" w:rsidRPr="002148DF" w:rsidSect="009104DA">
      <w:footerReference w:type="even" r:id="rId7"/>
      <w:headerReference w:type="first" r:id="rId8"/>
      <w:footerReference w:type="first" r:id="rId9"/>
      <w:pgSz w:w="11900" w:h="16840"/>
      <w:pgMar w:top="720" w:right="720" w:bottom="720" w:left="720" w:header="709" w:footer="397" w:gutter="0"/>
      <w:cols w:space="708"/>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6C985" w14:textId="77777777" w:rsidR="004E2F9C" w:rsidRDefault="004E2F9C">
      <w:pPr>
        <w:spacing w:after="0" w:line="240" w:lineRule="auto"/>
      </w:pPr>
      <w:r>
        <w:separator/>
      </w:r>
    </w:p>
  </w:endnote>
  <w:endnote w:type="continuationSeparator" w:id="0">
    <w:p w14:paraId="1AE4D1E3" w14:textId="77777777" w:rsidR="004E2F9C" w:rsidRDefault="004E2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C5CD2" w14:textId="77777777" w:rsidR="004F655B" w:rsidRDefault="00DB7EEA" w:rsidP="00E93292">
    <w:pPr>
      <w:pStyle w:val="Footer"/>
      <w:rPr>
        <w:rStyle w:val="PageNumber"/>
      </w:rPr>
    </w:pPr>
    <w:r>
      <w:rPr>
        <w:rStyle w:val="PageNumber"/>
      </w:rPr>
      <w:fldChar w:fldCharType="begin"/>
    </w:r>
    <w:r>
      <w:rPr>
        <w:rStyle w:val="PageNumber"/>
      </w:rPr>
      <w:instrText xml:space="preserve">PAGE  </w:instrText>
    </w:r>
    <w:r>
      <w:fldChar w:fldCharType="end"/>
    </w:r>
  </w:p>
  <w:p w14:paraId="5D71B762" w14:textId="77777777" w:rsidR="004F655B" w:rsidRDefault="004E2F9C" w:rsidP="00E93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F74D" w14:textId="77777777" w:rsidR="004F655B" w:rsidRDefault="004E2F9C" w:rsidP="00800680">
    <w:pPr>
      <w:pStyle w:val="FooterAddressInfo"/>
      <w:rPr>
        <w:b/>
      </w:rPr>
    </w:pPr>
  </w:p>
  <w:p w14:paraId="7D0A19DD" w14:textId="77777777" w:rsidR="004F655B" w:rsidRDefault="004E2F9C" w:rsidP="00800680">
    <w:pPr>
      <w:pStyle w:val="FooterAddressInfo"/>
      <w:rPr>
        <w:b/>
      </w:rPr>
    </w:pPr>
  </w:p>
  <w:p w14:paraId="078F2BC6" w14:textId="77777777" w:rsidR="004F655B" w:rsidRDefault="004E2F9C" w:rsidP="00800680">
    <w:pPr>
      <w:pStyle w:val="FooterAddressInfo"/>
      <w:rPr>
        <w:b/>
      </w:rPr>
    </w:pPr>
  </w:p>
  <w:p w14:paraId="1A8F0168" w14:textId="77777777" w:rsidR="004F655B" w:rsidRPr="00D21E0A" w:rsidRDefault="004E2F9C" w:rsidP="00D21E0A">
    <w:pPr>
      <w:pStyle w:val="Footer"/>
      <w:spacing w:line="180" w:lineRule="exact"/>
      <w:rPr>
        <w:i/>
        <w:color w:val="46473E"/>
        <w:kern w:val="15"/>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C8141" w14:textId="77777777" w:rsidR="004E2F9C" w:rsidRDefault="004E2F9C">
      <w:pPr>
        <w:spacing w:after="0" w:line="240" w:lineRule="auto"/>
      </w:pPr>
      <w:r>
        <w:separator/>
      </w:r>
    </w:p>
  </w:footnote>
  <w:footnote w:type="continuationSeparator" w:id="0">
    <w:p w14:paraId="348F518D" w14:textId="77777777" w:rsidR="004E2F9C" w:rsidRDefault="004E2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F79F" w14:textId="56972730" w:rsidR="004F655B" w:rsidRPr="00E16087" w:rsidRDefault="00B9133F" w:rsidP="00FA75F4">
    <w:pPr>
      <w:pStyle w:val="Header"/>
      <w:rPr>
        <w:noProof/>
        <w:lang w:val="en-IE" w:eastAsia="en-IE"/>
      </w:rPr>
    </w:pPr>
    <w:r>
      <w:rPr>
        <w:rFonts w:ascii="Calibri" w:hAnsi="Calibri" w:cs="Calibri"/>
        <w:b/>
        <w:noProof/>
        <w:sz w:val="32"/>
        <w:szCs w:val="24"/>
      </w:rPr>
      <mc:AlternateContent>
        <mc:Choice Requires="wps">
          <w:drawing>
            <wp:anchor distT="0" distB="0" distL="114300" distR="114300" simplePos="0" relativeHeight="251663360" behindDoc="0" locked="0" layoutInCell="1" allowOverlap="1" wp14:anchorId="7FC73A52" wp14:editId="536C7B61">
              <wp:simplePos x="0" y="0"/>
              <wp:positionH relativeFrom="column">
                <wp:posOffset>692150</wp:posOffset>
              </wp:positionH>
              <wp:positionV relativeFrom="paragraph">
                <wp:posOffset>62865</wp:posOffset>
              </wp:positionV>
              <wp:extent cx="845185" cy="311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845185" cy="311150"/>
                      </a:xfrm>
                      <a:prstGeom prst="rect">
                        <a:avLst/>
                      </a:prstGeom>
                      <a:solidFill>
                        <a:schemeClr val="bg1"/>
                      </a:solidFill>
                      <a:ln w="6350">
                        <a:noFill/>
                      </a:ln>
                    </wps:spPr>
                    <wps:txbx>
                      <w:txbxContent>
                        <w:p w14:paraId="07A32D58" w14:textId="77777777" w:rsidR="00B9133F" w:rsidRPr="00FD2B45" w:rsidRDefault="00B9133F" w:rsidP="00B9133F">
                          <w:pPr>
                            <w:spacing w:after="0" w:line="192" w:lineRule="auto"/>
                            <w:rPr>
                              <w:rFonts w:ascii="SimHei" w:eastAsia="SimHei" w:hAnsi="SimHei"/>
                              <w:b/>
                              <w:bCs/>
                              <w:color w:val="005EA4"/>
                              <w:sz w:val="24"/>
                              <w:szCs w:val="24"/>
                            </w:rPr>
                          </w:pPr>
                          <w:r w:rsidRPr="00FD2B45">
                            <w:rPr>
                              <w:rFonts w:ascii="SimHei" w:eastAsia="SimHei" w:hAnsi="SimHei" w:hint="eastAsia"/>
                              <w:b/>
                              <w:bCs/>
                              <w:color w:val="005EA4"/>
                              <w:sz w:val="24"/>
                              <w:szCs w:val="24"/>
                            </w:rPr>
                            <w:t>运</w:t>
                          </w:r>
                          <w:r w:rsidRPr="00FD2B45">
                            <w:rPr>
                              <w:rFonts w:ascii="SimHei" w:eastAsia="SimHei" w:hAnsi="SimHei" w:cs="Microsoft JhengHei" w:hint="eastAsia"/>
                              <w:b/>
                              <w:bCs/>
                              <w:color w:val="005EA4"/>
                              <w:sz w:val="24"/>
                              <w:szCs w:val="24"/>
                            </w:rPr>
                            <w:t>动员领</w:t>
                          </w:r>
                          <w:r w:rsidRPr="00FD2B45">
                            <w:rPr>
                              <w:rFonts w:ascii="SimHei" w:eastAsia="SimHei" w:hAnsi="SimHei" w:cs="MS Mincho" w:hint="eastAsia"/>
                              <w:b/>
                              <w:bCs/>
                              <w:color w:val="005EA4"/>
                              <w:sz w:val="24"/>
                              <w:szCs w:val="24"/>
                            </w:rPr>
                            <w:t>袖</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73A52" id="_x0000_t202" coordsize="21600,21600" o:spt="202" path="m,l,21600r21600,l21600,xe">
              <v:stroke joinstyle="miter"/>
              <v:path gradientshapeok="t" o:connecttype="rect"/>
            </v:shapetype>
            <v:shape id="Text Box 1" o:spid="_x0000_s1026" type="#_x0000_t202" style="position:absolute;margin-left:54.5pt;margin-top:4.95pt;width:66.55pt;height: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" fillcolor="white [3212]" stroked="f" strokeweight=".5pt">
              <v:textbox inset="0,0,0,0">
                <w:txbxContent>
                  <w:p w14:paraId="07A32D58" w14:textId="77777777" w:rsidR="00B9133F" w:rsidRPr="00FD2B45" w:rsidRDefault="00B9133F" w:rsidP="00B9133F">
                    <w:pPr>
                      <w:spacing w:after="0" w:line="192" w:lineRule="auto"/>
                      <w:rPr>
                        <w:rFonts w:ascii="SimHei" w:eastAsia="SimHei" w:hAnsi="SimHei"/>
                        <w:b/>
                        <w:bCs/>
                        <w:color w:val="005EA4"/>
                        <w:sz w:val="24"/>
                        <w:szCs w:val="24"/>
                      </w:rPr>
                    </w:pPr>
                    <w:r w:rsidRPr="00FD2B45">
                      <w:rPr>
                        <w:rFonts w:ascii="SimHei" w:eastAsia="SimHei" w:hAnsi="SimHei" w:hint="eastAsia"/>
                        <w:b/>
                        <w:bCs/>
                        <w:color w:val="005EA4"/>
                        <w:sz w:val="24"/>
                        <w:szCs w:val="24"/>
                      </w:rPr>
                      <w:t>运</w:t>
                    </w:r>
                    <w:r w:rsidRPr="00FD2B45">
                      <w:rPr>
                        <w:rFonts w:ascii="SimHei" w:eastAsia="SimHei" w:hAnsi="SimHei" w:cs="Microsoft JhengHei" w:hint="eastAsia"/>
                        <w:b/>
                        <w:bCs/>
                        <w:color w:val="005EA4"/>
                        <w:sz w:val="24"/>
                        <w:szCs w:val="24"/>
                      </w:rPr>
                      <w:t>动员领</w:t>
                    </w:r>
                    <w:r w:rsidRPr="00FD2B45">
                      <w:rPr>
                        <w:rFonts w:ascii="SimHei" w:eastAsia="SimHei" w:hAnsi="SimHei" w:cs="MS Mincho" w:hint="eastAsia"/>
                        <w:b/>
                        <w:bCs/>
                        <w:color w:val="005EA4"/>
                        <w:sz w:val="24"/>
                        <w:szCs w:val="24"/>
                      </w:rPr>
                      <w:t>袖</w:t>
                    </w:r>
                  </w:p>
                </w:txbxContent>
              </v:textbox>
            </v:shape>
          </w:pict>
        </mc:Fallback>
      </mc:AlternateContent>
    </w:r>
    <w:r w:rsidR="00DB7EEA">
      <w:rPr>
        <w:noProof/>
      </w:rPr>
      <w:drawing>
        <wp:anchor distT="0" distB="0" distL="114300" distR="114300" simplePos="0" relativeHeight="251660288" behindDoc="0" locked="0" layoutInCell="1" allowOverlap="1" wp14:anchorId="5485A028" wp14:editId="255DFBD2">
          <wp:simplePos x="0" y="0"/>
          <wp:positionH relativeFrom="margin">
            <wp:align>left</wp:align>
          </wp:positionH>
          <wp:positionV relativeFrom="paragraph">
            <wp:posOffset>-198755</wp:posOffset>
          </wp:positionV>
          <wp:extent cx="1537335" cy="68834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335" cy="688340"/>
                  </a:xfrm>
                  <a:prstGeom prst="rect">
                    <a:avLst/>
                  </a:prstGeom>
                  <a:noFill/>
                  <a:ln>
                    <a:noFill/>
                  </a:ln>
                </pic:spPr>
              </pic:pic>
            </a:graphicData>
          </a:graphic>
        </wp:anchor>
      </w:drawing>
    </w:r>
    <w:r w:rsidR="00DB7EEA">
      <w:rPr>
        <w:noProof/>
      </w:rPr>
      <w:drawing>
        <wp:anchor distT="0" distB="0" distL="114300" distR="114300" simplePos="0" relativeHeight="251661312" behindDoc="1" locked="0" layoutInCell="1" allowOverlap="1" wp14:anchorId="2192603D" wp14:editId="0782B970">
          <wp:simplePos x="0" y="0"/>
          <wp:positionH relativeFrom="margin">
            <wp:align>right</wp:align>
          </wp:positionH>
          <wp:positionV relativeFrom="paragraph">
            <wp:posOffset>-253365</wp:posOffset>
          </wp:positionV>
          <wp:extent cx="2431415" cy="742950"/>
          <wp:effectExtent l="0" t="0" r="0" b="0"/>
          <wp:wrapNone/>
          <wp:docPr id="11" name="Picture 11" descr="C:\Users\eklinger\Downloads\SO_Intl_Mark__1-Line_1c-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Users\eklinger\Downloads\SO_Intl_Mark__1-Line_1c-Red.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31415" cy="742950"/>
                  </a:xfrm>
                  <a:prstGeom prst="rect">
                    <a:avLst/>
                  </a:prstGeom>
                  <a:noFill/>
                  <a:ln>
                    <a:noFill/>
                  </a:ln>
                </pic:spPr>
              </pic:pic>
            </a:graphicData>
          </a:graphic>
        </wp:anchor>
      </w:drawing>
    </w:r>
    <w:r w:rsidR="00DB7EEA">
      <w:rPr>
        <w:noProof/>
      </w:rPr>
      <mc:AlternateContent>
        <mc:Choice Requires="wps">
          <w:drawing>
            <wp:anchor distT="0" distB="0" distL="114300" distR="114300" simplePos="0" relativeHeight="251659264" behindDoc="0" locked="0" layoutInCell="1" allowOverlap="1" wp14:anchorId="3D10B6C9" wp14:editId="4541003B">
              <wp:simplePos x="0" y="0"/>
              <wp:positionH relativeFrom="column">
                <wp:posOffset>18415</wp:posOffset>
              </wp:positionH>
              <wp:positionV relativeFrom="paragraph">
                <wp:posOffset>277495</wp:posOffset>
              </wp:positionV>
              <wp:extent cx="3333750" cy="238760"/>
              <wp:effectExtent l="0" t="0" r="0"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0" cy="23876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7C01CE01" w14:textId="77777777" w:rsidR="004F655B" w:rsidRPr="00DC0237" w:rsidRDefault="004E2F9C" w:rsidP="002F732E">
                          <w:pPr>
                            <w:pStyle w:val="RegionSub-programName"/>
                            <w:rPr>
                              <w:color w:val="FFFFF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0B6C9" id="_x0000_t202" coordsize="21600,21600" o:spt="202" path="m,l,21600r21600,l21600,xe">
              <v:stroke joinstyle="miter"/>
              <v:path gradientshapeok="t" o:connecttype="rect"/>
            </v:shapetype>
            <v:shape id="_x0000_s1027" type="#_x0000_t202" style="position:absolute;margin-left:1.45pt;margin-top:21.85pt;width:262.5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" filled="f" stroked="f">
              <v:textbox inset="0,0,0,0">
                <w:txbxContent>
                  <w:p w14:paraId="7C01CE01" w14:textId="77777777" w:rsidR="004F655B" w:rsidRPr="00DC0237" w:rsidRDefault="006A51A8" w:rsidP="002F732E">
                    <w:pPr>
                      <w:pStyle w:val="RegionSub-programName"/>
                      <w:rPr>
                        <w:color w:val="FFFFFF"/>
                        <w:sz w:val="36"/>
                        <w:szCs w:val="3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A1262"/>
    <w:multiLevelType w:val="hybridMultilevel"/>
    <w:tmpl w:val="D00C07C8"/>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 w15:restartNumberingAfterBreak="0">
    <w:nsid w:val="2F9777DF"/>
    <w:multiLevelType w:val="hybridMultilevel"/>
    <w:tmpl w:val="D3BEB714"/>
    <w:lvl w:ilvl="0" w:tplc="04090001">
      <w:start w:val="1"/>
      <w:numFmt w:val="bullet"/>
      <w:lvlText w:val=""/>
      <w:lvlJc w:val="left"/>
      <w:pPr>
        <w:ind w:left="1837" w:hanging="360"/>
      </w:pPr>
      <w:rPr>
        <w:rFonts w:ascii="Symbol" w:hAnsi="Symbol"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2" w15:restartNumberingAfterBreak="0">
    <w:nsid w:val="3108382E"/>
    <w:multiLevelType w:val="hybridMultilevel"/>
    <w:tmpl w:val="D57A3C7C"/>
    <w:lvl w:ilvl="0" w:tplc="04090001">
      <w:start w:val="1"/>
      <w:numFmt w:val="bullet"/>
      <w:lvlText w:val=""/>
      <w:lvlJc w:val="left"/>
      <w:pPr>
        <w:ind w:left="1837" w:hanging="360"/>
      </w:pPr>
      <w:rPr>
        <w:rFonts w:ascii="Symbol" w:hAnsi="Symbol"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3" w15:restartNumberingAfterBreak="0">
    <w:nsid w:val="7DE624FA"/>
    <w:multiLevelType w:val="hybridMultilevel"/>
    <w:tmpl w:val="689A5120"/>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EA"/>
    <w:rsid w:val="0008266E"/>
    <w:rsid w:val="002148DF"/>
    <w:rsid w:val="00374A40"/>
    <w:rsid w:val="004E2F9C"/>
    <w:rsid w:val="006A51A8"/>
    <w:rsid w:val="00921386"/>
    <w:rsid w:val="00B9133F"/>
    <w:rsid w:val="00DB7EEA"/>
    <w:rsid w:val="00E87CB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1B63"/>
  <w15:chartTrackingRefBased/>
  <w15:docId w15:val="{4F433A99-F901-43C6-8139-D93F163C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Body"/>
    <w:qFormat/>
    <w:rsid w:val="00DB7EEA"/>
    <w:pPr>
      <w:tabs>
        <w:tab w:val="left" w:pos="640"/>
      </w:tabs>
      <w:spacing w:line="320" w:lineRule="exact"/>
    </w:pPr>
    <w:rPr>
      <w:rFonts w:ascii="Ubuntu Light" w:eastAsia="MS Mincho" w:hAnsi="Ubuntu Light" w:cs="Times New Roman"/>
      <w:spacing w:val="-2"/>
      <w:kern w:val="18"/>
      <w:sz w:val="21"/>
      <w:szCs w:val="21"/>
      <w:lang w:val="zh-CN" w:eastAsia="zh-CN" w:bidi="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gatename">
    <w:name w:val="Delegate name"/>
    <w:basedOn w:val="Normal"/>
    <w:next w:val="DelateTitle"/>
    <w:autoRedefine/>
    <w:qFormat/>
    <w:rsid w:val="00DB7EEA"/>
    <w:pPr>
      <w:spacing w:after="0" w:line="360" w:lineRule="auto"/>
      <w:ind w:left="397" w:right="125"/>
    </w:pPr>
    <w:rPr>
      <w:rFonts w:cstheme="majorHAnsi"/>
      <w:b/>
      <w:w w:val="90"/>
      <w:sz w:val="32"/>
      <w:szCs w:val="32"/>
    </w:rPr>
  </w:style>
  <w:style w:type="paragraph" w:customStyle="1" w:styleId="DelateTitle">
    <w:name w:val="Delate Title"/>
    <w:basedOn w:val="Normal"/>
    <w:autoRedefine/>
    <w:qFormat/>
    <w:rsid w:val="00DB7EEA"/>
    <w:pPr>
      <w:spacing w:after="0"/>
      <w:ind w:left="1117" w:right="125"/>
    </w:pPr>
  </w:style>
  <w:style w:type="paragraph" w:styleId="Header">
    <w:name w:val="header"/>
    <w:basedOn w:val="Normal"/>
    <w:link w:val="HeaderChar"/>
    <w:uiPriority w:val="99"/>
    <w:unhideWhenUsed/>
    <w:rsid w:val="00DB7EEA"/>
    <w:pPr>
      <w:tabs>
        <w:tab w:val="clear" w:pos="640"/>
        <w:tab w:val="center" w:pos="4320"/>
        <w:tab w:val="right" w:pos="8640"/>
      </w:tabs>
      <w:spacing w:after="0" w:line="240" w:lineRule="auto"/>
    </w:pPr>
  </w:style>
  <w:style w:type="character" w:customStyle="1" w:styleId="HeaderChar">
    <w:name w:val="Header Char"/>
    <w:basedOn w:val="DefaultParagraphFont"/>
    <w:link w:val="Header"/>
    <w:uiPriority w:val="99"/>
    <w:rsid w:val="00DB7EEA"/>
    <w:rPr>
      <w:rFonts w:ascii="Ubuntu Light" w:eastAsia="MS Mincho" w:hAnsi="Ubuntu Light" w:cs="Times New Roman"/>
      <w:spacing w:val="-2"/>
      <w:kern w:val="18"/>
      <w:sz w:val="21"/>
      <w:szCs w:val="21"/>
      <w:lang w:val="zh-CN" w:eastAsia="zh-CN" w:bidi="zh-CN"/>
    </w:rPr>
  </w:style>
  <w:style w:type="paragraph" w:styleId="Footer">
    <w:name w:val="footer"/>
    <w:basedOn w:val="Normal"/>
    <w:link w:val="FooterChar"/>
    <w:uiPriority w:val="99"/>
    <w:unhideWhenUsed/>
    <w:rsid w:val="00DB7EEA"/>
    <w:pPr>
      <w:tabs>
        <w:tab w:val="clear" w:pos="640"/>
        <w:tab w:val="center" w:pos="4320"/>
        <w:tab w:val="right" w:pos="8640"/>
      </w:tabs>
      <w:spacing w:after="0" w:line="240" w:lineRule="auto"/>
    </w:pPr>
  </w:style>
  <w:style w:type="character" w:customStyle="1" w:styleId="FooterChar">
    <w:name w:val="Footer Char"/>
    <w:basedOn w:val="DefaultParagraphFont"/>
    <w:link w:val="Footer"/>
    <w:uiPriority w:val="99"/>
    <w:rsid w:val="00DB7EEA"/>
    <w:rPr>
      <w:rFonts w:ascii="Ubuntu Light" w:eastAsia="MS Mincho" w:hAnsi="Ubuntu Light" w:cs="Times New Roman"/>
      <w:spacing w:val="-2"/>
      <w:kern w:val="18"/>
      <w:sz w:val="21"/>
      <w:szCs w:val="21"/>
      <w:lang w:val="zh-CN" w:eastAsia="zh-CN" w:bidi="zh-CN"/>
    </w:rPr>
  </w:style>
  <w:style w:type="character" w:styleId="PageNumber">
    <w:name w:val="page number"/>
    <w:basedOn w:val="DefaultParagraphFont"/>
    <w:uiPriority w:val="99"/>
    <w:semiHidden/>
    <w:unhideWhenUsed/>
    <w:rsid w:val="00DB7EEA"/>
  </w:style>
  <w:style w:type="paragraph" w:customStyle="1" w:styleId="FooterAddressInfo">
    <w:name w:val="Footer – Address &amp; Info"/>
    <w:basedOn w:val="Footer"/>
    <w:link w:val="FooterAddressInfoChar"/>
    <w:qFormat/>
    <w:rsid w:val="00DB7EEA"/>
    <w:pPr>
      <w:spacing w:line="220" w:lineRule="exact"/>
    </w:pPr>
    <w:rPr>
      <w:rFonts w:ascii="Ubuntu" w:hAnsi="Ubuntu"/>
      <w:color w:val="46473E"/>
      <w:kern w:val="15"/>
      <w:sz w:val="16"/>
      <w:szCs w:val="16"/>
    </w:rPr>
  </w:style>
  <w:style w:type="character" w:customStyle="1" w:styleId="FooterAddressInfoChar">
    <w:name w:val="Footer – Address &amp; Info Char"/>
    <w:link w:val="FooterAddressInfo"/>
    <w:rsid w:val="00DB7EEA"/>
    <w:rPr>
      <w:rFonts w:ascii="Ubuntu" w:eastAsia="MS Mincho" w:hAnsi="Ubuntu" w:cs="Times New Roman"/>
      <w:color w:val="46473E"/>
      <w:spacing w:val="-2"/>
      <w:kern w:val="15"/>
      <w:sz w:val="16"/>
      <w:szCs w:val="16"/>
      <w:lang w:val="zh-CN" w:eastAsia="zh-CN" w:bidi="zh-CN"/>
    </w:rPr>
  </w:style>
  <w:style w:type="paragraph" w:customStyle="1" w:styleId="RegionSub-programName">
    <w:name w:val="Region / Sub-program Name"/>
    <w:basedOn w:val="Normal"/>
    <w:qFormat/>
    <w:rsid w:val="00DB7EEA"/>
    <w:rPr>
      <w:color w:val="CD09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Lanjekar, Shashikant (Contractor)</dc:creator>
  <cp:keywords/>
  <dc:description/>
  <cp:lastModifiedBy>Rain, Faiyaj</cp:lastModifiedBy>
  <cp:revision>7</cp:revision>
  <dcterms:created xsi:type="dcterms:W3CDTF">2022-04-04T22:01:00Z</dcterms:created>
  <dcterms:modified xsi:type="dcterms:W3CDTF">2022-04-06T23:00:00Z</dcterms:modified>
</cp:coreProperties>
</file>