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FC52E" w14:textId="6A00C52B" w:rsidR="000228B2" w:rsidRDefault="002B13D0">
      <w:pPr>
        <w:rPr>
          <w:rFonts w:ascii="Ubuntu Light" w:hAnsi="Ubuntu Light"/>
          <w:b/>
          <w:noProof/>
          <w:color w:val="2E74B5" w:themeColor="accent1" w:themeShade="BF"/>
          <w:sz w:val="28"/>
        </w:rPr>
      </w:pPr>
      <w:r w:rsidRPr="00EA3ACA">
        <w:rPr>
          <w:b/>
          <w:noProof/>
          <w:color w:val="2E74B5" w:themeColor="accent1" w:themeShade="BF"/>
          <w:sz w:val="28"/>
        </w:rPr>
        <w:drawing>
          <wp:anchor distT="0" distB="0" distL="114300" distR="114300" simplePos="0" relativeHeight="251662336" behindDoc="1" locked="0" layoutInCell="1" allowOverlap="1" wp14:anchorId="297F1DC6" wp14:editId="1A292BF0">
            <wp:simplePos x="0" y="0"/>
            <wp:positionH relativeFrom="margin">
              <wp:align>left</wp:align>
            </wp:positionH>
            <wp:positionV relativeFrom="paragraph">
              <wp:posOffset>-749300</wp:posOffset>
            </wp:positionV>
            <wp:extent cx="1005840" cy="1030589"/>
            <wp:effectExtent l="0" t="0" r="3810" b="0"/>
            <wp:wrapNone/>
            <wp:docPr id="13779247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3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083C" w:rsidRPr="00457B5C">
        <w:rPr>
          <w:rFonts w:ascii="Ubuntu Light" w:hAnsi="Ubuntu Light"/>
          <w:noProof/>
        </w:rPr>
        <w:drawing>
          <wp:anchor distT="0" distB="0" distL="114300" distR="114300" simplePos="0" relativeHeight="251659264" behindDoc="1" locked="0" layoutInCell="1" allowOverlap="1" wp14:anchorId="22DA4496" wp14:editId="11F401F9">
            <wp:simplePos x="0" y="0"/>
            <wp:positionH relativeFrom="margin">
              <wp:posOffset>4171950</wp:posOffset>
            </wp:positionH>
            <wp:positionV relativeFrom="margin">
              <wp:posOffset>-406400</wp:posOffset>
            </wp:positionV>
            <wp:extent cx="1631950" cy="595630"/>
            <wp:effectExtent l="0" t="0" r="0" b="0"/>
            <wp:wrapSquare wrapText="bothSides"/>
            <wp:docPr id="1" name="Picture 1" descr="C:\Users\tbraun\Dropbox (Specialolympics.org)\#Health Resources\Communications Resources\Health_CDC_Lock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braun\Dropbox (Specialolympics.org)\#Health Resources\Communications Resources\Health_CDC_Locku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368"/>
                    <a:stretch/>
                  </pic:blipFill>
                  <pic:spPr bwMode="auto">
                    <a:xfrm>
                      <a:off x="0" y="0"/>
                      <a:ext cx="163195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DC33FA" w14:textId="565B0FA0" w:rsidR="000228B2" w:rsidRPr="008C7E4C" w:rsidRDefault="008C7E4C">
      <w:pPr>
        <w:spacing w:after="0" w:line="480" w:lineRule="auto"/>
        <w:jc w:val="center"/>
        <w:rPr>
          <w:rFonts w:ascii="Ubuntu Light" w:eastAsia="Times New Roman" w:hAnsi="Ubuntu Light" w:cstheme="minorHAnsi"/>
          <w:b/>
          <w:bCs/>
          <w:color w:val="000000"/>
          <w:szCs w:val="20"/>
          <w:lang w:val="es-ES"/>
        </w:rPr>
      </w:pPr>
      <w:r>
        <w:rPr>
          <w:rFonts w:ascii="Ubuntu Light" w:eastAsia="Times New Roman" w:hAnsi="Ubuntu Light" w:cstheme="minorHAnsi"/>
          <w:b/>
          <w:bCs/>
          <w:color w:val="000000"/>
          <w:szCs w:val="20"/>
          <w:lang w:val="es-ES"/>
        </w:rPr>
        <w:t xml:space="preserve">Mentor del </w:t>
      </w:r>
      <w:r w:rsidR="0050083C" w:rsidRPr="008C7E4C">
        <w:rPr>
          <w:rFonts w:ascii="Ubuntu Light" w:eastAsia="Times New Roman" w:hAnsi="Ubuntu Light" w:cstheme="minorHAnsi"/>
          <w:b/>
          <w:bCs/>
          <w:color w:val="000000"/>
          <w:szCs w:val="20"/>
          <w:lang w:val="es-ES"/>
        </w:rPr>
        <w:t>Mensajero de Salud - Descripción de funciones</w:t>
      </w:r>
    </w:p>
    <w:p w14:paraId="2CC2D57D" w14:textId="77777777" w:rsidR="000228B2" w:rsidRPr="008C7E4C" w:rsidRDefault="0050083C">
      <w:pPr>
        <w:spacing w:after="0" w:line="240" w:lineRule="auto"/>
        <w:rPr>
          <w:rFonts w:ascii="Ubuntu Light" w:hAnsi="Ubuntu Light"/>
          <w:lang w:val="es-ES"/>
        </w:rPr>
      </w:pPr>
      <w:r w:rsidRPr="008C7E4C">
        <w:rPr>
          <w:rFonts w:ascii="Ubuntu Light" w:hAnsi="Ubuntu Light"/>
          <w:lang w:val="es-ES"/>
        </w:rPr>
        <w:t xml:space="preserve">Un Mensajero de Salud es un atleta de Olimpiadas Especiales que ha recibido formación para actuar como líder, educador, defensor y modelo de salud y bienestar en su comunidad. </w:t>
      </w:r>
    </w:p>
    <w:p w14:paraId="4984EF48" w14:textId="77777777" w:rsidR="000228B2" w:rsidRPr="008C7E4C" w:rsidRDefault="0050083C">
      <w:pPr>
        <w:spacing w:after="0" w:line="240" w:lineRule="auto"/>
        <w:rPr>
          <w:rFonts w:ascii="Ubuntu Light" w:hAnsi="Ubuntu Light"/>
          <w:lang w:val="es-ES"/>
        </w:rPr>
      </w:pPr>
      <w:r w:rsidRPr="008C7E4C">
        <w:rPr>
          <w:rFonts w:ascii="Ubuntu Light" w:hAnsi="Ubuntu Light"/>
          <w:lang w:val="es-ES"/>
        </w:rPr>
        <w:t>Los objetivos del Programa Mensajero de Salud incluyen:</w:t>
      </w:r>
    </w:p>
    <w:p w14:paraId="0BDC72F4" w14:textId="1495B25D" w:rsidR="000228B2" w:rsidRPr="008C7E4C" w:rsidRDefault="0050083C">
      <w:pPr>
        <w:numPr>
          <w:ilvl w:val="0"/>
          <w:numId w:val="27"/>
        </w:numPr>
        <w:spacing w:after="0" w:line="240" w:lineRule="auto"/>
        <w:rPr>
          <w:rFonts w:ascii="Ubuntu Light" w:hAnsi="Ubuntu Light"/>
          <w:lang w:val="es-ES"/>
        </w:rPr>
      </w:pPr>
      <w:r w:rsidRPr="008C7E4C">
        <w:rPr>
          <w:rFonts w:ascii="Ubuntu Light" w:hAnsi="Ubuntu Light"/>
          <w:lang w:val="es-ES"/>
        </w:rPr>
        <w:t xml:space="preserve">proporcionar a los atletas un conjunto de habilidades técnicas que mejoren su capacidad para ser líderes y defensores de sí mismos y de los demás en todos los aspectos de la salud (por ejemplo, salud, </w:t>
      </w:r>
      <w:r w:rsidR="008C7E4C">
        <w:rPr>
          <w:rFonts w:ascii="Ubuntu Light" w:hAnsi="Ubuntu Light"/>
          <w:lang w:val="es-ES"/>
        </w:rPr>
        <w:t>estado</w:t>
      </w:r>
      <w:r w:rsidRPr="008C7E4C">
        <w:rPr>
          <w:rFonts w:ascii="Ubuntu Light" w:hAnsi="Ubuntu Light"/>
          <w:lang w:val="es-ES"/>
        </w:rPr>
        <w:t xml:space="preserve"> físic</w:t>
      </w:r>
      <w:r w:rsidR="008C7E4C">
        <w:rPr>
          <w:rFonts w:ascii="Ubuntu Light" w:hAnsi="Ubuntu Light"/>
          <w:lang w:val="es-ES"/>
        </w:rPr>
        <w:t>o</w:t>
      </w:r>
      <w:r w:rsidRPr="008C7E4C">
        <w:rPr>
          <w:rFonts w:ascii="Ubuntu Light" w:hAnsi="Ubuntu Light"/>
          <w:lang w:val="es-ES"/>
        </w:rPr>
        <w:t xml:space="preserve">, con los proveedores de atención sanitaria, etc.), </w:t>
      </w:r>
    </w:p>
    <w:p w14:paraId="2332AD4B" w14:textId="77777777" w:rsidR="000228B2" w:rsidRPr="008C7E4C" w:rsidRDefault="0050083C">
      <w:pPr>
        <w:numPr>
          <w:ilvl w:val="0"/>
          <w:numId w:val="27"/>
        </w:numPr>
        <w:spacing w:after="0" w:line="240" w:lineRule="auto"/>
        <w:rPr>
          <w:rFonts w:ascii="Ubuntu Light" w:hAnsi="Ubuntu Light"/>
          <w:lang w:val="es-ES"/>
        </w:rPr>
      </w:pPr>
      <w:r w:rsidRPr="008C7E4C">
        <w:rPr>
          <w:rFonts w:ascii="Ubuntu Light" w:hAnsi="Ubuntu Light"/>
          <w:lang w:val="es-ES"/>
        </w:rPr>
        <w:t xml:space="preserve">capacitar a los atletas para que defiendan las necesidades sanitarias de las Personas con discapacidad intelectual, y </w:t>
      </w:r>
    </w:p>
    <w:p w14:paraId="6A2EE7FE" w14:textId="77777777" w:rsidR="000228B2" w:rsidRPr="008C7E4C" w:rsidRDefault="0050083C">
      <w:pPr>
        <w:numPr>
          <w:ilvl w:val="0"/>
          <w:numId w:val="27"/>
        </w:numPr>
        <w:spacing w:after="0" w:line="240" w:lineRule="auto"/>
        <w:rPr>
          <w:rFonts w:ascii="Ubuntu Light" w:hAnsi="Ubuntu Light"/>
          <w:lang w:val="es-ES"/>
        </w:rPr>
      </w:pPr>
      <w:r w:rsidRPr="008C7E4C">
        <w:rPr>
          <w:rFonts w:ascii="Ubuntu Light" w:hAnsi="Ubuntu Light"/>
          <w:lang w:val="es-ES"/>
        </w:rPr>
        <w:t>promover el conocimiento de la salud por parte de los atletas y el cambio de conductas saludables.</w:t>
      </w:r>
    </w:p>
    <w:p w14:paraId="2486DBA2" w14:textId="2D52D7E8" w:rsidR="000228B2" w:rsidRPr="008C7E4C" w:rsidRDefault="0050083C">
      <w:pPr>
        <w:spacing w:before="240" w:after="240" w:line="240" w:lineRule="auto"/>
        <w:rPr>
          <w:rFonts w:ascii="Ubuntu Light" w:eastAsia="Times New Roman" w:hAnsi="Ubuntu Light" w:cstheme="minorHAnsi"/>
          <w:b/>
          <w:bCs/>
          <w:color w:val="000000"/>
          <w:szCs w:val="20"/>
          <w:lang w:val="es-ES"/>
        </w:rPr>
      </w:pPr>
      <w:r w:rsidRPr="008C7E4C">
        <w:rPr>
          <w:rFonts w:ascii="Ubuntu Light" w:eastAsia="Times New Roman" w:hAnsi="Ubuntu Light" w:cstheme="minorHAnsi"/>
          <w:b/>
          <w:bCs/>
          <w:color w:val="000000"/>
          <w:szCs w:val="20"/>
          <w:lang w:val="es-ES"/>
        </w:rPr>
        <w:t xml:space="preserve">Un Mentor </w:t>
      </w:r>
      <w:r w:rsidR="008C7E4C">
        <w:rPr>
          <w:rFonts w:ascii="Ubuntu Light" w:eastAsia="Times New Roman" w:hAnsi="Ubuntu Light" w:cstheme="minorHAnsi"/>
          <w:b/>
          <w:bCs/>
          <w:color w:val="000000"/>
          <w:szCs w:val="20"/>
          <w:lang w:val="es-ES"/>
        </w:rPr>
        <w:t xml:space="preserve">de un </w:t>
      </w:r>
      <w:r w:rsidRPr="008C7E4C">
        <w:rPr>
          <w:rFonts w:ascii="Ubuntu Light" w:eastAsia="Times New Roman" w:hAnsi="Ubuntu Light" w:cstheme="minorHAnsi"/>
          <w:b/>
          <w:bCs/>
          <w:color w:val="000000"/>
          <w:szCs w:val="20"/>
          <w:lang w:val="es-ES"/>
        </w:rPr>
        <w:t>Mensajero de Salud es alguien que apoya al atleta en su formación como Mensajero de Salud y en su papel de Mensajero de Salud una vez finalizada la formación.</w:t>
      </w:r>
    </w:p>
    <w:p w14:paraId="64A49FF4" w14:textId="77777777" w:rsidR="000228B2" w:rsidRDefault="0050083C">
      <w:pPr>
        <w:pStyle w:val="Heading2"/>
        <w:rPr>
          <w:rFonts w:eastAsia="Times New Roman"/>
        </w:rPr>
      </w:pPr>
      <w:proofErr w:type="spellStart"/>
      <w:r>
        <w:rPr>
          <w:rFonts w:eastAsia="Times New Roman"/>
        </w:rPr>
        <w:t>Qué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hacen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Mentores</w:t>
      </w:r>
      <w:proofErr w:type="spellEnd"/>
    </w:p>
    <w:p w14:paraId="1A994622" w14:textId="77777777" w:rsidR="000228B2" w:rsidRPr="008C7E4C" w:rsidRDefault="0050083C">
      <w:pPr>
        <w:pStyle w:val="ListParagraph"/>
        <w:widowControl/>
        <w:numPr>
          <w:ilvl w:val="0"/>
          <w:numId w:val="30"/>
        </w:numPr>
        <w:rPr>
          <w:rFonts w:eastAsia="Times New Roman" w:cstheme="minorHAnsi"/>
          <w:szCs w:val="20"/>
          <w:lang w:val="es-ES"/>
        </w:rPr>
      </w:pPr>
      <w:r w:rsidRPr="008C7E4C">
        <w:rPr>
          <w:rFonts w:eastAsia="Times New Roman" w:cstheme="minorHAnsi"/>
          <w:szCs w:val="20"/>
          <w:lang w:val="es-ES"/>
        </w:rPr>
        <w:t>Asistir a la formación de Mensajeros de Salud con el atleta</w:t>
      </w:r>
    </w:p>
    <w:p w14:paraId="05244ED0" w14:textId="77777777" w:rsidR="000228B2" w:rsidRPr="008C7E4C" w:rsidRDefault="0050083C">
      <w:pPr>
        <w:pStyle w:val="ListParagraph"/>
        <w:widowControl/>
        <w:numPr>
          <w:ilvl w:val="0"/>
          <w:numId w:val="30"/>
        </w:numPr>
        <w:rPr>
          <w:rFonts w:eastAsia="Times New Roman" w:cstheme="minorHAnsi"/>
          <w:szCs w:val="20"/>
          <w:lang w:val="es-ES"/>
        </w:rPr>
      </w:pPr>
      <w:r w:rsidRPr="008C7E4C">
        <w:rPr>
          <w:rFonts w:eastAsia="Times New Roman" w:cstheme="minorHAnsi"/>
          <w:szCs w:val="20"/>
          <w:lang w:val="es-ES"/>
        </w:rPr>
        <w:t>Garantizar oportunidades para activar el Mensajero de Salud con el fin de aplicar los aprendizajes.</w:t>
      </w:r>
    </w:p>
    <w:p w14:paraId="5CF0277A" w14:textId="77777777" w:rsidR="000228B2" w:rsidRPr="008C7E4C" w:rsidRDefault="0050083C">
      <w:pPr>
        <w:pStyle w:val="ListParagraph"/>
        <w:widowControl/>
        <w:numPr>
          <w:ilvl w:val="0"/>
          <w:numId w:val="30"/>
        </w:numPr>
        <w:rPr>
          <w:rFonts w:eastAsia="Times New Roman" w:cstheme="minorHAnsi"/>
          <w:szCs w:val="20"/>
          <w:lang w:val="es-ES"/>
        </w:rPr>
      </w:pPr>
      <w:r w:rsidRPr="008C7E4C">
        <w:rPr>
          <w:rFonts w:eastAsia="Times New Roman" w:cstheme="minorHAnsi"/>
          <w:szCs w:val="20"/>
          <w:lang w:val="es-ES"/>
        </w:rPr>
        <w:t>Proporcionar comentarios constructivos al Mensajero de Salud y al Programa.</w:t>
      </w:r>
    </w:p>
    <w:p w14:paraId="042749B7" w14:textId="77777777" w:rsidR="000228B2" w:rsidRPr="008C7E4C" w:rsidRDefault="0050083C">
      <w:pPr>
        <w:pStyle w:val="ListParagraph"/>
        <w:widowControl/>
        <w:numPr>
          <w:ilvl w:val="0"/>
          <w:numId w:val="30"/>
        </w:numPr>
        <w:rPr>
          <w:rFonts w:eastAsia="Times New Roman" w:cstheme="minorHAnsi"/>
          <w:szCs w:val="20"/>
          <w:lang w:val="es-ES"/>
        </w:rPr>
      </w:pPr>
      <w:r w:rsidRPr="008C7E4C">
        <w:rPr>
          <w:rFonts w:eastAsia="Times New Roman" w:cstheme="minorHAnsi"/>
          <w:szCs w:val="20"/>
          <w:lang w:val="es-ES"/>
        </w:rPr>
        <w:t>Coordinar la logística con los cuidadores, si procede.</w:t>
      </w:r>
    </w:p>
    <w:p w14:paraId="7243B583" w14:textId="17B7C805" w:rsidR="000228B2" w:rsidRPr="008C7E4C" w:rsidRDefault="0050083C">
      <w:pPr>
        <w:pStyle w:val="ListParagraph"/>
        <w:widowControl/>
        <w:numPr>
          <w:ilvl w:val="0"/>
          <w:numId w:val="30"/>
        </w:numPr>
        <w:rPr>
          <w:rFonts w:eastAsia="Times New Roman" w:cstheme="minorHAnsi"/>
          <w:szCs w:val="20"/>
          <w:lang w:val="es-ES"/>
        </w:rPr>
      </w:pPr>
      <w:r w:rsidRPr="008C7E4C">
        <w:rPr>
          <w:rFonts w:eastAsia="Times New Roman" w:cstheme="minorHAnsi"/>
          <w:szCs w:val="20"/>
          <w:lang w:val="es-ES"/>
        </w:rPr>
        <w:t xml:space="preserve">Ayudar al atleta a no desviarse de la tarea </w:t>
      </w:r>
      <w:r w:rsidR="0073258A" w:rsidRPr="008C7E4C">
        <w:rPr>
          <w:rFonts w:eastAsia="Times New Roman" w:cstheme="minorHAnsi"/>
          <w:szCs w:val="20"/>
          <w:lang w:val="es-ES"/>
        </w:rPr>
        <w:t xml:space="preserve">y a </w:t>
      </w:r>
      <w:r w:rsidR="008C7E4C">
        <w:rPr>
          <w:rFonts w:eastAsia="Times New Roman" w:cstheme="minorHAnsi"/>
          <w:szCs w:val="20"/>
          <w:lang w:val="es-ES"/>
        </w:rPr>
        <w:t>completar las tareas</w:t>
      </w:r>
      <w:r w:rsidR="0073258A" w:rsidRPr="008C7E4C">
        <w:rPr>
          <w:rFonts w:eastAsia="Times New Roman" w:cstheme="minorHAnsi"/>
          <w:szCs w:val="20"/>
          <w:lang w:val="es-ES"/>
        </w:rPr>
        <w:t xml:space="preserve"> (por ejemplo, deberes durante el entrenamiento, asistencia al entrenamiento, activación).</w:t>
      </w:r>
    </w:p>
    <w:p w14:paraId="2A976019" w14:textId="77777777" w:rsidR="000228B2" w:rsidRDefault="0050083C">
      <w:pPr>
        <w:pStyle w:val="ListParagraph"/>
        <w:widowControl/>
        <w:numPr>
          <w:ilvl w:val="0"/>
          <w:numId w:val="30"/>
        </w:numPr>
        <w:rPr>
          <w:rFonts w:eastAsia="Times New Roman" w:cstheme="minorHAnsi"/>
          <w:szCs w:val="20"/>
        </w:rPr>
      </w:pPr>
      <w:proofErr w:type="spellStart"/>
      <w:r w:rsidRPr="00457B5C">
        <w:rPr>
          <w:rFonts w:eastAsia="Times New Roman" w:cstheme="minorHAnsi"/>
          <w:szCs w:val="20"/>
        </w:rPr>
        <w:t>Oportunidades</w:t>
      </w:r>
      <w:proofErr w:type="spellEnd"/>
      <w:r w:rsidRPr="00457B5C">
        <w:rPr>
          <w:rFonts w:eastAsia="Times New Roman" w:cstheme="minorHAnsi"/>
          <w:szCs w:val="20"/>
        </w:rPr>
        <w:t xml:space="preserve"> de </w:t>
      </w:r>
      <w:proofErr w:type="spellStart"/>
      <w:r w:rsidRPr="00457B5C">
        <w:rPr>
          <w:rFonts w:eastAsia="Times New Roman" w:cstheme="minorHAnsi"/>
          <w:szCs w:val="20"/>
        </w:rPr>
        <w:t>aprendizaje</w:t>
      </w:r>
      <w:proofErr w:type="spellEnd"/>
      <w:r w:rsidRPr="00457B5C">
        <w:rPr>
          <w:rFonts w:eastAsia="Times New Roman" w:cstheme="minorHAnsi"/>
          <w:szCs w:val="20"/>
        </w:rPr>
        <w:t xml:space="preserve"> </w:t>
      </w:r>
      <w:proofErr w:type="spellStart"/>
      <w:r w:rsidRPr="00457B5C">
        <w:rPr>
          <w:rFonts w:eastAsia="Times New Roman" w:cstheme="minorHAnsi"/>
          <w:szCs w:val="20"/>
        </w:rPr>
        <w:t>en</w:t>
      </w:r>
      <w:proofErr w:type="spellEnd"/>
      <w:r w:rsidRPr="00457B5C">
        <w:rPr>
          <w:rFonts w:eastAsia="Times New Roman" w:cstheme="minorHAnsi"/>
          <w:szCs w:val="20"/>
        </w:rPr>
        <w:t xml:space="preserve"> </w:t>
      </w:r>
      <w:proofErr w:type="spellStart"/>
      <w:r w:rsidRPr="00457B5C">
        <w:rPr>
          <w:rFonts w:eastAsia="Times New Roman" w:cstheme="minorHAnsi"/>
          <w:szCs w:val="20"/>
        </w:rPr>
        <w:t>investigación</w:t>
      </w:r>
      <w:proofErr w:type="spellEnd"/>
    </w:p>
    <w:p w14:paraId="0C4E5C27" w14:textId="77777777" w:rsidR="004366AE" w:rsidRPr="004366AE" w:rsidRDefault="004366AE" w:rsidP="004366AE"/>
    <w:p w14:paraId="3531F911" w14:textId="77777777" w:rsidR="000228B2" w:rsidRDefault="0050083C">
      <w:pPr>
        <w:pStyle w:val="Heading2"/>
        <w:rPr>
          <w:rFonts w:eastAsia="Times New Roman"/>
        </w:rPr>
      </w:pPr>
      <w:r>
        <w:rPr>
          <w:rFonts w:eastAsia="Times New Roman"/>
        </w:rPr>
        <w:t>Cómo lo hacen los Mentores</w:t>
      </w:r>
    </w:p>
    <w:p w14:paraId="592CE428" w14:textId="77777777" w:rsidR="000228B2" w:rsidRPr="008C7E4C" w:rsidRDefault="0050083C">
      <w:pPr>
        <w:pStyle w:val="ListParagraph"/>
        <w:widowControl/>
        <w:numPr>
          <w:ilvl w:val="0"/>
          <w:numId w:val="30"/>
        </w:numPr>
        <w:rPr>
          <w:rFonts w:eastAsia="Times New Roman" w:cstheme="minorHAnsi"/>
          <w:szCs w:val="20"/>
          <w:lang w:val="es-ES"/>
        </w:rPr>
      </w:pPr>
      <w:r w:rsidRPr="008C7E4C">
        <w:rPr>
          <w:rFonts w:eastAsia="Times New Roman" w:cstheme="minorHAnsi"/>
          <w:szCs w:val="20"/>
          <w:lang w:val="es-ES"/>
        </w:rPr>
        <w:t>Reconocer el papel como una verdadera asociación</w:t>
      </w:r>
    </w:p>
    <w:p w14:paraId="2A39AA59" w14:textId="77777777" w:rsidR="000228B2" w:rsidRPr="008C7E4C" w:rsidRDefault="0050083C">
      <w:pPr>
        <w:pStyle w:val="ListParagraph"/>
        <w:widowControl/>
        <w:numPr>
          <w:ilvl w:val="1"/>
          <w:numId w:val="30"/>
        </w:numPr>
        <w:rPr>
          <w:rFonts w:eastAsia="Times New Roman" w:cstheme="minorHAnsi"/>
          <w:szCs w:val="20"/>
          <w:lang w:val="es-ES"/>
        </w:rPr>
      </w:pPr>
      <w:r w:rsidRPr="008C7E4C">
        <w:rPr>
          <w:rFonts w:eastAsia="Times New Roman" w:cstheme="minorHAnsi"/>
          <w:szCs w:val="20"/>
          <w:lang w:val="es-ES"/>
        </w:rPr>
        <w:t>Valorar las opiniones y preferencias del Mensajero de Salud</w:t>
      </w:r>
    </w:p>
    <w:p w14:paraId="0148EDAE" w14:textId="77777777" w:rsidR="000228B2" w:rsidRPr="008C7E4C" w:rsidRDefault="0050083C">
      <w:pPr>
        <w:pStyle w:val="ListParagraph"/>
        <w:widowControl/>
        <w:numPr>
          <w:ilvl w:val="1"/>
          <w:numId w:val="30"/>
        </w:numPr>
        <w:rPr>
          <w:rFonts w:eastAsia="Times New Roman" w:cstheme="minorHAnsi"/>
          <w:szCs w:val="20"/>
          <w:lang w:val="es-ES"/>
        </w:rPr>
      </w:pPr>
      <w:r w:rsidRPr="008C7E4C">
        <w:rPr>
          <w:rFonts w:eastAsia="Times New Roman" w:cstheme="minorHAnsi"/>
          <w:szCs w:val="20"/>
          <w:lang w:val="es-ES"/>
        </w:rPr>
        <w:t>Permitir que el atleta se exprese, ayudarle sólo si no puede hacerlo.</w:t>
      </w:r>
    </w:p>
    <w:p w14:paraId="65D2DB6A" w14:textId="77777777" w:rsidR="000228B2" w:rsidRPr="008C7E4C" w:rsidRDefault="0050083C">
      <w:pPr>
        <w:pStyle w:val="ListParagraph"/>
        <w:widowControl/>
        <w:numPr>
          <w:ilvl w:val="1"/>
          <w:numId w:val="30"/>
        </w:numPr>
        <w:rPr>
          <w:rFonts w:eastAsia="Times New Roman" w:cstheme="minorHAnsi"/>
          <w:szCs w:val="20"/>
          <w:lang w:val="es-ES"/>
        </w:rPr>
      </w:pPr>
      <w:r w:rsidRPr="008C7E4C">
        <w:rPr>
          <w:rFonts w:eastAsia="Times New Roman" w:cstheme="minorHAnsi"/>
          <w:szCs w:val="20"/>
          <w:lang w:val="es-ES"/>
        </w:rPr>
        <w:t>Escuchar: la gente quiere saber lo que piensa el atleta, no las ideas del Mentor.</w:t>
      </w:r>
    </w:p>
    <w:p w14:paraId="65385BFB" w14:textId="77777777" w:rsidR="000228B2" w:rsidRPr="008C7E4C" w:rsidRDefault="0050083C">
      <w:pPr>
        <w:pStyle w:val="ListParagraph"/>
        <w:widowControl/>
        <w:numPr>
          <w:ilvl w:val="1"/>
          <w:numId w:val="30"/>
        </w:numPr>
        <w:rPr>
          <w:rFonts w:eastAsia="Times New Roman" w:cstheme="minorHAnsi"/>
          <w:szCs w:val="20"/>
          <w:lang w:val="es-ES"/>
        </w:rPr>
      </w:pPr>
      <w:r w:rsidRPr="008C7E4C">
        <w:rPr>
          <w:rFonts w:eastAsia="Times New Roman" w:cstheme="minorHAnsi"/>
          <w:color w:val="000000"/>
          <w:szCs w:val="20"/>
          <w:lang w:val="es-ES"/>
        </w:rPr>
        <w:t xml:space="preserve">Cada tutoría es única y cambia con la relación a lo largo del tiempo; </w:t>
      </w:r>
      <w:r w:rsidRPr="008C7E4C">
        <w:rPr>
          <w:rFonts w:eastAsia="Times New Roman" w:cstheme="minorHAnsi"/>
          <w:szCs w:val="20"/>
          <w:lang w:val="es-ES"/>
        </w:rPr>
        <w:t>el Mentor puede reducir su ayuda a medida que el Mensajero de Salud se hace más competente y capaz.</w:t>
      </w:r>
    </w:p>
    <w:p w14:paraId="3E2D95C2" w14:textId="77777777" w:rsidR="00726E00" w:rsidRPr="008C7E4C" w:rsidRDefault="00726E00" w:rsidP="00726E00">
      <w:pPr>
        <w:pStyle w:val="ListParagraph"/>
        <w:widowControl/>
        <w:numPr>
          <w:ilvl w:val="0"/>
          <w:numId w:val="0"/>
        </w:numPr>
        <w:ind w:left="1440"/>
        <w:rPr>
          <w:rFonts w:eastAsia="Times New Roman" w:cstheme="minorHAnsi"/>
          <w:szCs w:val="20"/>
          <w:lang w:val="es-ES"/>
        </w:rPr>
      </w:pPr>
    </w:p>
    <w:p w14:paraId="75D70AB1" w14:textId="3524D488" w:rsidR="000228B2" w:rsidRPr="008C7E4C" w:rsidRDefault="0050083C">
      <w:pPr>
        <w:pStyle w:val="ListParagraph"/>
        <w:numPr>
          <w:ilvl w:val="0"/>
          <w:numId w:val="30"/>
        </w:numPr>
        <w:textAlignment w:val="baseline"/>
        <w:rPr>
          <w:rFonts w:eastAsia="Times New Roman" w:cstheme="minorHAnsi"/>
          <w:color w:val="000000"/>
          <w:szCs w:val="20"/>
          <w:lang w:val="es-ES"/>
        </w:rPr>
      </w:pPr>
      <w:r w:rsidRPr="008C7E4C">
        <w:rPr>
          <w:rFonts w:eastAsia="Times New Roman" w:cstheme="minorHAnsi"/>
          <w:color w:val="000000"/>
          <w:szCs w:val="20"/>
          <w:lang w:val="es-ES"/>
        </w:rPr>
        <w:t>Utiliza las fortalezas complementarias -y probablemente en evolución- que</w:t>
      </w:r>
      <w:r w:rsidR="008C7E4C">
        <w:rPr>
          <w:rFonts w:eastAsia="Times New Roman" w:cstheme="minorHAnsi"/>
          <w:color w:val="000000"/>
          <w:szCs w:val="20"/>
          <w:lang w:val="es-ES"/>
        </w:rPr>
        <w:t xml:space="preserve"> tienen</w:t>
      </w:r>
      <w:r w:rsidRPr="008C7E4C">
        <w:rPr>
          <w:rFonts w:eastAsia="Times New Roman" w:cstheme="minorHAnsi"/>
          <w:color w:val="000000"/>
          <w:szCs w:val="20"/>
          <w:lang w:val="es-ES"/>
        </w:rPr>
        <w:t xml:space="preserve"> tú y el atleta con el que trabajas.</w:t>
      </w:r>
    </w:p>
    <w:p w14:paraId="55C2129F" w14:textId="77777777" w:rsidR="000228B2" w:rsidRPr="008C7E4C" w:rsidRDefault="0050083C">
      <w:pPr>
        <w:pStyle w:val="ListParagraph"/>
        <w:widowControl/>
        <w:numPr>
          <w:ilvl w:val="1"/>
          <w:numId w:val="30"/>
        </w:numPr>
        <w:rPr>
          <w:rFonts w:eastAsia="Times New Roman" w:cstheme="minorHAnsi"/>
          <w:szCs w:val="20"/>
          <w:lang w:val="es-ES"/>
        </w:rPr>
      </w:pPr>
      <w:r w:rsidRPr="008C7E4C">
        <w:rPr>
          <w:rFonts w:eastAsia="Times New Roman" w:cstheme="minorHAnsi"/>
          <w:szCs w:val="20"/>
          <w:lang w:val="es-ES"/>
        </w:rPr>
        <w:t>Conocer al atleta ~ estilo de comunicación, necesidades de apoyo, objetivos para convertirse en líder de atletas</w:t>
      </w:r>
    </w:p>
    <w:p w14:paraId="11515460" w14:textId="77777777" w:rsidR="000228B2" w:rsidRPr="008C7E4C" w:rsidRDefault="0050083C">
      <w:pPr>
        <w:numPr>
          <w:ilvl w:val="1"/>
          <w:numId w:val="30"/>
        </w:numPr>
        <w:spacing w:after="0" w:line="240" w:lineRule="auto"/>
        <w:textAlignment w:val="baseline"/>
        <w:rPr>
          <w:rFonts w:ascii="Ubuntu Light" w:eastAsia="Times New Roman" w:hAnsi="Ubuntu Light" w:cstheme="minorHAnsi"/>
          <w:color w:val="000000"/>
          <w:szCs w:val="20"/>
          <w:lang w:val="es-ES"/>
        </w:rPr>
      </w:pPr>
      <w:r w:rsidRPr="008C7E4C">
        <w:rPr>
          <w:rFonts w:ascii="Ubuntu Light" w:eastAsia="Times New Roman" w:hAnsi="Ubuntu Light" w:cstheme="minorHAnsi"/>
          <w:color w:val="000000"/>
          <w:szCs w:val="20"/>
          <w:lang w:val="es-ES"/>
        </w:rPr>
        <w:t>La coherencia, la fiabilidad y los límites son fundamentales.</w:t>
      </w:r>
    </w:p>
    <w:p w14:paraId="781EAEF4" w14:textId="77777777" w:rsidR="000228B2" w:rsidRDefault="0050083C">
      <w:pPr>
        <w:numPr>
          <w:ilvl w:val="1"/>
          <w:numId w:val="30"/>
        </w:numPr>
        <w:spacing w:after="0" w:line="240" w:lineRule="auto"/>
        <w:textAlignment w:val="baseline"/>
        <w:rPr>
          <w:rFonts w:ascii="Ubuntu Light" w:eastAsia="Times New Roman" w:hAnsi="Ubuntu Light" w:cstheme="minorHAnsi"/>
          <w:color w:val="000000"/>
          <w:szCs w:val="20"/>
        </w:rPr>
      </w:pPr>
      <w:proofErr w:type="spellStart"/>
      <w:r w:rsidRPr="00457B5C">
        <w:rPr>
          <w:rFonts w:ascii="Ubuntu Light" w:eastAsia="Times New Roman" w:hAnsi="Ubuntu Light" w:cstheme="minorHAnsi"/>
          <w:color w:val="000000"/>
          <w:szCs w:val="20"/>
        </w:rPr>
        <w:t>Céntrate</w:t>
      </w:r>
      <w:proofErr w:type="spellEnd"/>
      <w:r w:rsidRPr="00457B5C">
        <w:rPr>
          <w:rFonts w:ascii="Ubuntu Light" w:eastAsia="Times New Roman" w:hAnsi="Ubuntu Light" w:cstheme="minorHAnsi"/>
          <w:color w:val="000000"/>
          <w:szCs w:val="20"/>
        </w:rPr>
        <w:t xml:space="preserve"> </w:t>
      </w:r>
      <w:proofErr w:type="spellStart"/>
      <w:r w:rsidRPr="00457B5C">
        <w:rPr>
          <w:rFonts w:ascii="Ubuntu Light" w:eastAsia="Times New Roman" w:hAnsi="Ubuntu Light" w:cstheme="minorHAnsi"/>
          <w:color w:val="000000"/>
          <w:szCs w:val="20"/>
        </w:rPr>
        <w:t>pero</w:t>
      </w:r>
      <w:proofErr w:type="spellEnd"/>
      <w:r w:rsidRPr="00457B5C">
        <w:rPr>
          <w:rFonts w:ascii="Ubuntu Light" w:eastAsia="Times New Roman" w:hAnsi="Ubuntu Light" w:cstheme="minorHAnsi"/>
          <w:color w:val="000000"/>
          <w:szCs w:val="20"/>
        </w:rPr>
        <w:t xml:space="preserve"> </w:t>
      </w:r>
      <w:proofErr w:type="spellStart"/>
      <w:r w:rsidRPr="00457B5C">
        <w:rPr>
          <w:rFonts w:ascii="Ubuntu Light" w:eastAsia="Times New Roman" w:hAnsi="Ubuntu Light" w:cstheme="minorHAnsi"/>
          <w:color w:val="000000"/>
          <w:szCs w:val="20"/>
        </w:rPr>
        <w:t>sé</w:t>
      </w:r>
      <w:proofErr w:type="spellEnd"/>
      <w:r w:rsidRPr="00457B5C">
        <w:rPr>
          <w:rFonts w:ascii="Ubuntu Light" w:eastAsia="Times New Roman" w:hAnsi="Ubuntu Light" w:cstheme="minorHAnsi"/>
          <w:color w:val="000000"/>
          <w:szCs w:val="20"/>
        </w:rPr>
        <w:t xml:space="preserve"> flexible.</w:t>
      </w:r>
    </w:p>
    <w:p w14:paraId="4C2ABCCD" w14:textId="77777777" w:rsidR="00726E00" w:rsidRPr="00457B5C" w:rsidRDefault="00726E00" w:rsidP="00726E00">
      <w:pPr>
        <w:pStyle w:val="ListParagraph"/>
        <w:widowControl/>
        <w:numPr>
          <w:ilvl w:val="0"/>
          <w:numId w:val="0"/>
        </w:numPr>
        <w:ind w:left="1440"/>
        <w:rPr>
          <w:rFonts w:eastAsia="Times New Roman" w:cstheme="minorHAnsi"/>
          <w:szCs w:val="20"/>
        </w:rPr>
      </w:pPr>
    </w:p>
    <w:p w14:paraId="1E99EF8C" w14:textId="77777777" w:rsidR="000228B2" w:rsidRDefault="0050083C">
      <w:pPr>
        <w:pStyle w:val="ListParagraph"/>
        <w:widowControl/>
        <w:numPr>
          <w:ilvl w:val="0"/>
          <w:numId w:val="30"/>
        </w:numPr>
        <w:rPr>
          <w:rFonts w:eastAsia="Times New Roman" w:cstheme="minorHAnsi"/>
          <w:szCs w:val="20"/>
        </w:rPr>
      </w:pPr>
      <w:r>
        <w:rPr>
          <w:rFonts w:eastAsia="Times New Roman" w:cstheme="minorHAnsi"/>
          <w:szCs w:val="20"/>
        </w:rPr>
        <w:t>Aprendizaje personal y profesional</w:t>
      </w:r>
    </w:p>
    <w:p w14:paraId="128796FE" w14:textId="623AB252" w:rsidR="000228B2" w:rsidRPr="008C7E4C" w:rsidRDefault="0050083C">
      <w:pPr>
        <w:pStyle w:val="ListParagraph"/>
        <w:widowControl/>
        <w:numPr>
          <w:ilvl w:val="1"/>
          <w:numId w:val="30"/>
        </w:numPr>
        <w:rPr>
          <w:rFonts w:eastAsia="Times New Roman" w:cstheme="minorHAnsi"/>
          <w:szCs w:val="20"/>
          <w:lang w:val="es-ES"/>
        </w:rPr>
      </w:pPr>
      <w:r w:rsidRPr="008C7E4C">
        <w:rPr>
          <w:rFonts w:eastAsia="Times New Roman" w:cstheme="minorHAnsi"/>
          <w:szCs w:val="20"/>
          <w:lang w:val="es-ES"/>
        </w:rPr>
        <w:t>Representar a Olimpiadas Especiales de forma profesional</w:t>
      </w:r>
    </w:p>
    <w:p w14:paraId="76B84C89" w14:textId="77777777" w:rsidR="000228B2" w:rsidRPr="008C7E4C" w:rsidRDefault="0050083C">
      <w:pPr>
        <w:pStyle w:val="ListParagraph"/>
        <w:widowControl/>
        <w:numPr>
          <w:ilvl w:val="1"/>
          <w:numId w:val="30"/>
        </w:numPr>
        <w:rPr>
          <w:rFonts w:eastAsia="Times New Roman" w:cstheme="minorHAnsi"/>
          <w:szCs w:val="20"/>
          <w:lang w:val="es-ES"/>
        </w:rPr>
      </w:pPr>
      <w:r w:rsidRPr="008C7E4C">
        <w:rPr>
          <w:rFonts w:eastAsia="Times New Roman" w:cstheme="minorHAnsi"/>
          <w:szCs w:val="20"/>
          <w:lang w:val="es-ES"/>
        </w:rPr>
        <w:t xml:space="preserve">Anima siempre, sobre todo antes de un discurso o evento. </w:t>
      </w:r>
    </w:p>
    <w:p w14:paraId="57C9832F" w14:textId="77777777" w:rsidR="00DA486D" w:rsidRDefault="0050083C">
      <w:pPr>
        <w:pStyle w:val="ListParagraph"/>
        <w:widowControl/>
        <w:numPr>
          <w:ilvl w:val="1"/>
          <w:numId w:val="30"/>
        </w:numPr>
        <w:rPr>
          <w:rFonts w:eastAsia="Times New Roman" w:cstheme="minorHAnsi"/>
          <w:szCs w:val="20"/>
          <w:lang w:val="es-ES"/>
        </w:rPr>
        <w:sectPr w:rsidR="00DA486D" w:rsidSect="00D5695A">
          <w:type w:val="continuous"/>
          <w:pgSz w:w="12240" w:h="15840"/>
          <w:pgMar w:top="1530" w:right="1440" w:bottom="1350" w:left="1440" w:header="720" w:footer="0" w:gutter="0"/>
          <w:cols w:space="720"/>
          <w:titlePg/>
          <w:docGrid w:linePitch="360"/>
        </w:sectPr>
      </w:pPr>
      <w:r w:rsidRPr="008C7E4C">
        <w:rPr>
          <w:rFonts w:eastAsia="Times New Roman" w:cstheme="minorHAnsi"/>
          <w:szCs w:val="20"/>
          <w:lang w:val="es-ES"/>
        </w:rPr>
        <w:t>Infórmese sobre los esfuerzos locales de Olimpiadas Especiales en materia de salud y posibles oportunidades</w:t>
      </w:r>
    </w:p>
    <w:p w14:paraId="175D21CD" w14:textId="77777777" w:rsidR="000228B2" w:rsidRPr="008C7E4C" w:rsidRDefault="000228B2" w:rsidP="00DA486D">
      <w:pPr>
        <w:pStyle w:val="ListParagraph"/>
        <w:widowControl/>
        <w:numPr>
          <w:ilvl w:val="0"/>
          <w:numId w:val="0"/>
        </w:numPr>
        <w:ind w:left="1440"/>
        <w:rPr>
          <w:rFonts w:eastAsia="Times New Roman" w:cstheme="minorHAnsi"/>
          <w:szCs w:val="20"/>
          <w:lang w:val="es-ES"/>
        </w:rPr>
      </w:pPr>
    </w:p>
    <w:p w14:paraId="6AE67D07" w14:textId="2FED7866" w:rsidR="000228B2" w:rsidRPr="008C7E4C" w:rsidRDefault="0050083C">
      <w:pPr>
        <w:pStyle w:val="ListParagraph"/>
        <w:widowControl/>
        <w:numPr>
          <w:ilvl w:val="1"/>
          <w:numId w:val="30"/>
        </w:numPr>
        <w:rPr>
          <w:rFonts w:eastAsia="Times New Roman" w:cstheme="minorHAnsi"/>
          <w:szCs w:val="20"/>
          <w:lang w:val="es-ES"/>
        </w:rPr>
      </w:pPr>
      <w:r w:rsidRPr="008C7E4C">
        <w:rPr>
          <w:rFonts w:eastAsia="Times New Roman" w:cstheme="minorHAnsi"/>
          <w:szCs w:val="20"/>
          <w:lang w:val="es-ES"/>
        </w:rPr>
        <w:t xml:space="preserve">Entender Olimpiadas Especiales y la Salud </w:t>
      </w:r>
      <w:r w:rsidR="008C7E4C">
        <w:rPr>
          <w:rFonts w:eastAsia="Times New Roman" w:cstheme="minorHAnsi"/>
          <w:szCs w:val="20"/>
          <w:lang w:val="es-ES"/>
        </w:rPr>
        <w:t>de</w:t>
      </w:r>
      <w:r w:rsidRPr="008C7E4C">
        <w:rPr>
          <w:rFonts w:eastAsia="Times New Roman" w:cstheme="minorHAnsi"/>
          <w:szCs w:val="20"/>
          <w:lang w:val="es-ES"/>
        </w:rPr>
        <w:t xml:space="preserve"> Olimpiadas </w:t>
      </w:r>
      <w:r w:rsidR="00BB0477" w:rsidRPr="008C7E4C">
        <w:rPr>
          <w:rFonts w:eastAsia="Times New Roman" w:cstheme="minorHAnsi"/>
          <w:szCs w:val="20"/>
          <w:lang w:val="es-ES"/>
        </w:rPr>
        <w:t>Especiales</w:t>
      </w:r>
      <w:r w:rsidRPr="008C7E4C">
        <w:rPr>
          <w:rFonts w:eastAsia="Times New Roman" w:cstheme="minorHAnsi"/>
          <w:szCs w:val="20"/>
          <w:lang w:val="es-ES"/>
        </w:rPr>
        <w:t xml:space="preserve">, </w:t>
      </w:r>
      <w:r w:rsidR="008C7E4C">
        <w:rPr>
          <w:rFonts w:eastAsia="Times New Roman" w:cstheme="minorHAnsi"/>
          <w:szCs w:val="20"/>
          <w:lang w:val="es-ES"/>
        </w:rPr>
        <w:t xml:space="preserve">es </w:t>
      </w:r>
      <w:r w:rsidRPr="008C7E4C">
        <w:rPr>
          <w:rFonts w:eastAsia="Times New Roman" w:cstheme="minorHAnsi"/>
          <w:szCs w:val="20"/>
          <w:lang w:val="es-ES"/>
        </w:rPr>
        <w:t xml:space="preserve">posible gracias a la Fundación Golisano y los CDC en </w:t>
      </w:r>
      <w:proofErr w:type="gramStart"/>
      <w:r w:rsidRPr="008C7E4C">
        <w:rPr>
          <w:rFonts w:eastAsia="Times New Roman" w:cstheme="minorHAnsi"/>
          <w:szCs w:val="20"/>
          <w:lang w:val="es-ES"/>
        </w:rPr>
        <w:t>EE.UU.</w:t>
      </w:r>
      <w:proofErr w:type="gramEnd"/>
    </w:p>
    <w:p w14:paraId="2757614B" w14:textId="77777777" w:rsidR="000228B2" w:rsidRDefault="0050083C">
      <w:pPr>
        <w:pStyle w:val="Heading2"/>
        <w:rPr>
          <w:rFonts w:eastAsia="Times New Roman"/>
        </w:rPr>
      </w:pPr>
      <w:proofErr w:type="spellStart"/>
      <w:r w:rsidRPr="00457B5C">
        <w:rPr>
          <w:rFonts w:eastAsia="Times New Roman"/>
        </w:rPr>
        <w:t>Cualificaciones</w:t>
      </w:r>
      <w:proofErr w:type="spellEnd"/>
      <w:r w:rsidRPr="00457B5C">
        <w:rPr>
          <w:rFonts w:eastAsia="Times New Roman"/>
        </w:rPr>
        <w:t xml:space="preserve"> </w:t>
      </w:r>
      <w:proofErr w:type="spellStart"/>
      <w:r w:rsidRPr="00457B5C">
        <w:rPr>
          <w:rFonts w:eastAsia="Times New Roman"/>
        </w:rPr>
        <w:t>básicas</w:t>
      </w:r>
      <w:proofErr w:type="spellEnd"/>
    </w:p>
    <w:p w14:paraId="5E3C3583" w14:textId="77777777" w:rsidR="000228B2" w:rsidRDefault="0050083C">
      <w:pPr>
        <w:pStyle w:val="ListParagraph"/>
        <w:widowControl/>
        <w:numPr>
          <w:ilvl w:val="0"/>
          <w:numId w:val="30"/>
        </w:numPr>
        <w:rPr>
          <w:rFonts w:eastAsia="Times New Roman" w:cstheme="minorHAnsi"/>
          <w:szCs w:val="20"/>
        </w:rPr>
      </w:pPr>
      <w:r w:rsidRPr="00457B5C">
        <w:rPr>
          <w:rFonts w:eastAsia="Times New Roman" w:cstheme="minorHAnsi"/>
          <w:szCs w:val="20"/>
        </w:rPr>
        <w:t>Debe tener 21 años o más</w:t>
      </w:r>
    </w:p>
    <w:p w14:paraId="46DDD66E" w14:textId="77777777" w:rsidR="000228B2" w:rsidRPr="008C7E4C" w:rsidRDefault="0050083C">
      <w:pPr>
        <w:pStyle w:val="ListParagraph"/>
        <w:widowControl/>
        <w:numPr>
          <w:ilvl w:val="0"/>
          <w:numId w:val="30"/>
        </w:numPr>
        <w:rPr>
          <w:rFonts w:eastAsia="Times New Roman" w:cstheme="minorHAnsi"/>
          <w:szCs w:val="20"/>
          <w:lang w:val="es-ES"/>
        </w:rPr>
      </w:pPr>
      <w:r w:rsidRPr="008C7E4C">
        <w:rPr>
          <w:rFonts w:eastAsia="Times New Roman" w:cstheme="minorHAnsi"/>
          <w:szCs w:val="20"/>
          <w:lang w:val="es-ES"/>
        </w:rPr>
        <w:t>Debe ser un voluntario de clase A aprobado (verificación de antecedentes, clase de conducta protectora)</w:t>
      </w:r>
    </w:p>
    <w:p w14:paraId="47780CC2" w14:textId="77777777" w:rsidR="000228B2" w:rsidRPr="008C7E4C" w:rsidRDefault="0050083C">
      <w:pPr>
        <w:pStyle w:val="ListParagraph"/>
        <w:widowControl/>
        <w:numPr>
          <w:ilvl w:val="0"/>
          <w:numId w:val="30"/>
        </w:numPr>
        <w:rPr>
          <w:rFonts w:eastAsia="Times New Roman" w:cstheme="minorHAnsi"/>
          <w:szCs w:val="20"/>
          <w:lang w:val="es-ES"/>
        </w:rPr>
      </w:pPr>
      <w:r w:rsidRPr="008C7E4C">
        <w:rPr>
          <w:rFonts w:eastAsia="Times New Roman" w:cstheme="minorHAnsi"/>
          <w:szCs w:val="20"/>
          <w:lang w:val="es-ES"/>
        </w:rPr>
        <w:t xml:space="preserve">Debe completar </w:t>
      </w:r>
      <w:r w:rsidR="00BB0477" w:rsidRPr="008C7E4C">
        <w:rPr>
          <w:rFonts w:eastAsia="Times New Roman" w:cstheme="minorHAnsi"/>
          <w:szCs w:val="20"/>
          <w:lang w:val="es-ES"/>
        </w:rPr>
        <w:t>el curso Liderazgo de Atletas: Curso Mentor en learn.specialolympics.org</w:t>
      </w:r>
    </w:p>
    <w:p w14:paraId="638E3D4D" w14:textId="35488762" w:rsidR="000228B2" w:rsidRPr="008C7E4C" w:rsidRDefault="0050083C">
      <w:pPr>
        <w:pStyle w:val="ListParagraph"/>
        <w:widowControl/>
        <w:numPr>
          <w:ilvl w:val="0"/>
          <w:numId w:val="30"/>
        </w:numPr>
        <w:rPr>
          <w:rFonts w:eastAsia="Times New Roman" w:cstheme="minorHAnsi"/>
          <w:szCs w:val="20"/>
          <w:lang w:val="es-ES"/>
        </w:rPr>
      </w:pPr>
      <w:r w:rsidRPr="008C7E4C">
        <w:rPr>
          <w:rFonts w:eastAsia="Times New Roman" w:cstheme="minorHAnsi"/>
          <w:szCs w:val="20"/>
          <w:lang w:val="es-ES"/>
        </w:rPr>
        <w:t xml:space="preserve">Debe estar disponible para la </w:t>
      </w:r>
      <w:r w:rsidR="008C7E4C">
        <w:rPr>
          <w:rFonts w:eastAsia="Times New Roman" w:cstheme="minorHAnsi"/>
          <w:szCs w:val="20"/>
          <w:lang w:val="es-ES"/>
        </w:rPr>
        <w:t>capacitación</w:t>
      </w:r>
      <w:r w:rsidR="00457B5C" w:rsidRPr="008C7E4C">
        <w:rPr>
          <w:rFonts w:eastAsia="Times New Roman" w:cstheme="minorHAnsi"/>
          <w:szCs w:val="20"/>
          <w:lang w:val="es-ES"/>
        </w:rPr>
        <w:t xml:space="preserve"> </w:t>
      </w:r>
      <w:r w:rsidRPr="008C7E4C">
        <w:rPr>
          <w:rFonts w:eastAsia="Times New Roman" w:cstheme="minorHAnsi"/>
          <w:szCs w:val="20"/>
          <w:lang w:val="es-ES"/>
        </w:rPr>
        <w:t xml:space="preserve">"Cómo convertirse </w:t>
      </w:r>
      <w:r w:rsidR="00457B5C" w:rsidRPr="008C7E4C">
        <w:rPr>
          <w:rFonts w:eastAsia="Times New Roman" w:cstheme="minorHAnsi"/>
          <w:szCs w:val="20"/>
          <w:lang w:val="es-ES"/>
        </w:rPr>
        <w:t>en Mensajero de Salud</w:t>
      </w:r>
      <w:r w:rsidRPr="008C7E4C">
        <w:rPr>
          <w:rFonts w:eastAsia="Times New Roman" w:cstheme="minorHAnsi"/>
          <w:szCs w:val="20"/>
          <w:lang w:val="es-ES"/>
        </w:rPr>
        <w:t>" en la que esté interesado el atleta.</w:t>
      </w:r>
    </w:p>
    <w:p w14:paraId="62D2901B" w14:textId="77777777" w:rsidR="000228B2" w:rsidRPr="008C7E4C" w:rsidRDefault="0050083C">
      <w:pPr>
        <w:pStyle w:val="ListParagraph"/>
        <w:widowControl/>
        <w:numPr>
          <w:ilvl w:val="0"/>
          <w:numId w:val="30"/>
        </w:numPr>
        <w:rPr>
          <w:rFonts w:eastAsia="Times New Roman" w:cstheme="minorHAnsi"/>
          <w:szCs w:val="20"/>
          <w:lang w:val="es-ES"/>
        </w:rPr>
      </w:pPr>
      <w:r w:rsidRPr="008C7E4C">
        <w:rPr>
          <w:rFonts w:eastAsia="Times New Roman" w:cstheme="minorHAnsi"/>
          <w:szCs w:val="20"/>
          <w:lang w:val="es-ES"/>
        </w:rPr>
        <w:t>Debe comprometerse a ser Mentor durante al menos un año.</w:t>
      </w:r>
    </w:p>
    <w:p w14:paraId="42EF538B" w14:textId="77777777" w:rsidR="000228B2" w:rsidRPr="008C7E4C" w:rsidRDefault="0050083C">
      <w:pPr>
        <w:pStyle w:val="ListParagraph"/>
        <w:widowControl/>
        <w:numPr>
          <w:ilvl w:val="0"/>
          <w:numId w:val="30"/>
        </w:numPr>
        <w:rPr>
          <w:rFonts w:eastAsia="Times New Roman" w:cstheme="minorHAnsi"/>
          <w:szCs w:val="20"/>
          <w:lang w:val="es-ES"/>
        </w:rPr>
      </w:pPr>
      <w:r w:rsidRPr="008C7E4C">
        <w:rPr>
          <w:rFonts w:eastAsia="Times New Roman" w:cstheme="minorHAnsi"/>
          <w:szCs w:val="20"/>
          <w:lang w:val="es-ES"/>
        </w:rPr>
        <w:t xml:space="preserve">Disponibilidad para comprometerse un mínimo de 5 </w:t>
      </w:r>
      <w:r w:rsidR="00BB0477" w:rsidRPr="008C7E4C">
        <w:rPr>
          <w:rFonts w:eastAsia="Times New Roman" w:cstheme="minorHAnsi"/>
          <w:szCs w:val="20"/>
          <w:lang w:val="es-ES"/>
        </w:rPr>
        <w:t xml:space="preserve">horas al </w:t>
      </w:r>
      <w:r w:rsidRPr="008C7E4C">
        <w:rPr>
          <w:rFonts w:eastAsia="Times New Roman" w:cstheme="minorHAnsi"/>
          <w:szCs w:val="20"/>
          <w:lang w:val="es-ES"/>
        </w:rPr>
        <w:t>mes en función de las actividades del atleta.</w:t>
      </w:r>
    </w:p>
    <w:p w14:paraId="7264DF5F" w14:textId="77777777" w:rsidR="003476E1" w:rsidRPr="008C7E4C" w:rsidRDefault="003476E1" w:rsidP="00457B5C">
      <w:pPr>
        <w:pStyle w:val="Title"/>
        <w:spacing w:after="240"/>
        <w:jc w:val="center"/>
        <w:rPr>
          <w:rFonts w:ascii="Ubuntu Light" w:hAnsi="Ubuntu Light"/>
          <w:lang w:val="es-ES"/>
        </w:rPr>
      </w:pPr>
    </w:p>
    <w:sectPr w:rsidR="003476E1" w:rsidRPr="008C7E4C" w:rsidSect="00DA486D">
      <w:footerReference w:type="first" r:id="rId12"/>
      <w:pgSz w:w="12240" w:h="15840"/>
      <w:pgMar w:top="1530" w:right="1440" w:bottom="135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6752E" w14:textId="77777777" w:rsidR="00EF111C" w:rsidRDefault="00EF111C" w:rsidP="00467A94">
      <w:pPr>
        <w:spacing w:after="0" w:line="240" w:lineRule="auto"/>
      </w:pPr>
      <w:r>
        <w:separator/>
      </w:r>
    </w:p>
  </w:endnote>
  <w:endnote w:type="continuationSeparator" w:id="0">
    <w:p w14:paraId="553ED5D6" w14:textId="77777777" w:rsidR="00EF111C" w:rsidRDefault="00EF111C" w:rsidP="00467A94">
      <w:pPr>
        <w:spacing w:after="0" w:line="240" w:lineRule="auto"/>
      </w:pPr>
      <w:r>
        <w:continuationSeparator/>
      </w:r>
    </w:p>
  </w:endnote>
  <w:endnote w:type="continuationNotice" w:id="1">
    <w:p w14:paraId="64EC3F45" w14:textId="77777777" w:rsidR="00EF111C" w:rsidRDefault="00EF11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D5CCC" w14:textId="77777777" w:rsidR="00DA486D" w:rsidRPr="0081485C" w:rsidRDefault="00DA486D" w:rsidP="00DA486D">
    <w:pPr>
      <w:pStyle w:val="Footer"/>
      <w:ind w:left="720"/>
      <w:jc w:val="center"/>
      <w:rPr>
        <w:rFonts w:ascii="Ubuntu Light" w:hAnsi="Ubuntu Light"/>
        <w:sz w:val="16"/>
        <w:szCs w:val="16"/>
        <w:lang w:val="es-ES"/>
      </w:rPr>
    </w:pPr>
    <w:r w:rsidRPr="0081485C">
      <w:rPr>
        <w:rFonts w:ascii="Ubuntu Light" w:hAnsi="Ubuntu Light"/>
        <w:sz w:val="16"/>
        <w:szCs w:val="16"/>
        <w:lang w:val="es-ES"/>
      </w:rPr>
      <w:t>Este documento fue desarrollado con fondos de muchas fuentes, incluyendo en los Estados Unidos la Subvención Número NU27DD000021 de los Centros para el Control y la Prevención de Enfermedades (CDC) del Departamento de Salud y Servicios Humanos de los Estados Unidos (HHS), con $18.1 M (64%) financiados con fondos federales de los Estados Unidos y $10.2 M (36%) respaldados por fuentes no federales.</w:t>
    </w:r>
  </w:p>
  <w:p w14:paraId="047DDEEC" w14:textId="77777777" w:rsidR="00DA486D" w:rsidRPr="0081485C" w:rsidRDefault="00DA486D" w:rsidP="00DA486D">
    <w:pPr>
      <w:pStyle w:val="Footer"/>
      <w:ind w:left="720"/>
      <w:jc w:val="center"/>
      <w:rPr>
        <w:rFonts w:ascii="Ubuntu Light" w:hAnsi="Ubuntu Light"/>
        <w:sz w:val="16"/>
        <w:szCs w:val="16"/>
        <w:lang w:val="es-ES"/>
      </w:rPr>
    </w:pPr>
    <w:r w:rsidRPr="0081485C">
      <w:rPr>
        <w:rFonts w:ascii="Ubuntu Light" w:hAnsi="Ubuntu Light"/>
        <w:sz w:val="16"/>
        <w:szCs w:val="16"/>
        <w:lang w:val="es-ES"/>
      </w:rPr>
      <w:t>El contenido de este documento es responsabilidad exclusiva de los autores y no representa necesariamente los puntos de vista oficiales de los Centros para el Control y la Prevención de Enfermedades o el Departamento de Salud y Servicios Humanos de los Estados Unidos.</w:t>
    </w:r>
  </w:p>
  <w:p w14:paraId="6BDDAAEB" w14:textId="77777777" w:rsidR="00DA486D" w:rsidRPr="00CE4856" w:rsidRDefault="00DA486D" w:rsidP="00D5695A">
    <w:pPr>
      <w:pStyle w:val="Footer"/>
      <w:rPr>
        <w:lang w:val="es-ES"/>
      </w:rPr>
    </w:pPr>
  </w:p>
  <w:p w14:paraId="31F2F980" w14:textId="77777777" w:rsidR="00DA486D" w:rsidRPr="00D5695A" w:rsidRDefault="00DA486D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09619" w14:textId="77777777" w:rsidR="00EF111C" w:rsidRDefault="00EF111C" w:rsidP="00467A94">
      <w:pPr>
        <w:spacing w:after="0" w:line="240" w:lineRule="auto"/>
      </w:pPr>
      <w:r>
        <w:separator/>
      </w:r>
    </w:p>
  </w:footnote>
  <w:footnote w:type="continuationSeparator" w:id="0">
    <w:p w14:paraId="1D27E1B6" w14:textId="77777777" w:rsidR="00EF111C" w:rsidRDefault="00EF111C" w:rsidP="00467A94">
      <w:pPr>
        <w:spacing w:after="0" w:line="240" w:lineRule="auto"/>
      </w:pPr>
      <w:r>
        <w:continuationSeparator/>
      </w:r>
    </w:p>
  </w:footnote>
  <w:footnote w:type="continuationNotice" w:id="1">
    <w:p w14:paraId="20F3DE61" w14:textId="77777777" w:rsidR="00EF111C" w:rsidRDefault="00EF11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F229A"/>
    <w:multiLevelType w:val="hybridMultilevel"/>
    <w:tmpl w:val="5A1E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B201A"/>
    <w:multiLevelType w:val="multilevel"/>
    <w:tmpl w:val="D0109D3C"/>
    <w:lvl w:ilvl="0">
      <w:start w:val="1"/>
      <w:numFmt w:val="upperRoman"/>
      <w:lvlText w:val="%1."/>
      <w:lvlJc w:val="left"/>
      <w:pPr>
        <w:ind w:left="1080" w:hanging="360"/>
      </w:pPr>
      <w:rPr>
        <w:rFonts w:ascii="Ubuntu Light" w:eastAsiaTheme="minorHAnsi" w:hAnsi="Ubuntu Light" w:cstheme="minorBid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2" w15:restartNumberingAfterBreak="0">
    <w:nsid w:val="26FF438F"/>
    <w:multiLevelType w:val="multilevel"/>
    <w:tmpl w:val="F7D06CA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3" w15:restartNumberingAfterBreak="0">
    <w:nsid w:val="293061A9"/>
    <w:multiLevelType w:val="hybridMultilevel"/>
    <w:tmpl w:val="7CD695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B3CDC"/>
    <w:multiLevelType w:val="multilevel"/>
    <w:tmpl w:val="EB467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AE2205"/>
    <w:multiLevelType w:val="hybridMultilevel"/>
    <w:tmpl w:val="C8CE3B6A"/>
    <w:lvl w:ilvl="0" w:tplc="9B384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C5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246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0C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47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3C2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E8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EE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FE5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066FD"/>
    <w:multiLevelType w:val="hybridMultilevel"/>
    <w:tmpl w:val="750A7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36621"/>
    <w:multiLevelType w:val="hybridMultilevel"/>
    <w:tmpl w:val="7A9E6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A2D12"/>
    <w:multiLevelType w:val="hybridMultilevel"/>
    <w:tmpl w:val="7200D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E3CAD"/>
    <w:multiLevelType w:val="hybridMultilevel"/>
    <w:tmpl w:val="07A82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90BD9"/>
    <w:multiLevelType w:val="hybridMultilevel"/>
    <w:tmpl w:val="490268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DE777A"/>
    <w:multiLevelType w:val="hybridMultilevel"/>
    <w:tmpl w:val="C936A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01A87"/>
    <w:multiLevelType w:val="hybridMultilevel"/>
    <w:tmpl w:val="B8485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D4E5E"/>
    <w:multiLevelType w:val="hybridMultilevel"/>
    <w:tmpl w:val="7CD695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D00A35"/>
    <w:multiLevelType w:val="hybridMultilevel"/>
    <w:tmpl w:val="F83E09DE"/>
    <w:lvl w:ilvl="0" w:tplc="D15A2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4322F"/>
    <w:multiLevelType w:val="hybridMultilevel"/>
    <w:tmpl w:val="AC6EA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427CA"/>
    <w:multiLevelType w:val="hybridMultilevel"/>
    <w:tmpl w:val="0FDEF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9EFA0A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F66B8"/>
    <w:multiLevelType w:val="hybridMultilevel"/>
    <w:tmpl w:val="58DC8AE8"/>
    <w:lvl w:ilvl="0" w:tplc="4D80B17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43ADC"/>
    <w:multiLevelType w:val="hybridMultilevel"/>
    <w:tmpl w:val="7EAAB0DC"/>
    <w:lvl w:ilvl="0" w:tplc="5908F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FE0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06F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7A9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8F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F43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7EB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8E3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D48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82B1B"/>
    <w:multiLevelType w:val="hybridMultilevel"/>
    <w:tmpl w:val="CE481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81D90"/>
    <w:multiLevelType w:val="hybridMultilevel"/>
    <w:tmpl w:val="A94C6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D40B1"/>
    <w:multiLevelType w:val="hybridMultilevel"/>
    <w:tmpl w:val="2CE8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A6D60"/>
    <w:multiLevelType w:val="hybridMultilevel"/>
    <w:tmpl w:val="0F9C1C0E"/>
    <w:lvl w:ilvl="0" w:tplc="A55AF5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E4710"/>
    <w:multiLevelType w:val="hybridMultilevel"/>
    <w:tmpl w:val="C690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173E2"/>
    <w:multiLevelType w:val="hybridMultilevel"/>
    <w:tmpl w:val="ED44C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C43D3"/>
    <w:multiLevelType w:val="hybridMultilevel"/>
    <w:tmpl w:val="66A6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F4B4C"/>
    <w:multiLevelType w:val="hybridMultilevel"/>
    <w:tmpl w:val="DADA8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11F64"/>
    <w:multiLevelType w:val="hybridMultilevel"/>
    <w:tmpl w:val="08DE6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724A0"/>
    <w:multiLevelType w:val="hybridMultilevel"/>
    <w:tmpl w:val="7E68F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672402">
    <w:abstractNumId w:val="5"/>
  </w:num>
  <w:num w:numId="2" w16cid:durableId="701443269">
    <w:abstractNumId w:val="17"/>
  </w:num>
  <w:num w:numId="3" w16cid:durableId="2019309233">
    <w:abstractNumId w:val="0"/>
  </w:num>
  <w:num w:numId="4" w16cid:durableId="1711606128">
    <w:abstractNumId w:val="23"/>
  </w:num>
  <w:num w:numId="5" w16cid:durableId="1053887640">
    <w:abstractNumId w:val="25"/>
  </w:num>
  <w:num w:numId="6" w16cid:durableId="302849352">
    <w:abstractNumId w:val="9"/>
  </w:num>
  <w:num w:numId="7" w16cid:durableId="1768960782">
    <w:abstractNumId w:val="13"/>
  </w:num>
  <w:num w:numId="8" w16cid:durableId="1111782933">
    <w:abstractNumId w:val="3"/>
  </w:num>
  <w:num w:numId="9" w16cid:durableId="1658611367">
    <w:abstractNumId w:val="15"/>
  </w:num>
  <w:num w:numId="10" w16cid:durableId="1820804356">
    <w:abstractNumId w:val="17"/>
  </w:num>
  <w:num w:numId="11" w16cid:durableId="1876044345">
    <w:abstractNumId w:val="28"/>
  </w:num>
  <w:num w:numId="12" w16cid:durableId="470635604">
    <w:abstractNumId w:val="7"/>
  </w:num>
  <w:num w:numId="13" w16cid:durableId="410738621">
    <w:abstractNumId w:val="8"/>
  </w:num>
  <w:num w:numId="14" w16cid:durableId="567151737">
    <w:abstractNumId w:val="12"/>
  </w:num>
  <w:num w:numId="15" w16cid:durableId="1984575043">
    <w:abstractNumId w:val="10"/>
  </w:num>
  <w:num w:numId="16" w16cid:durableId="199898646">
    <w:abstractNumId w:val="1"/>
  </w:num>
  <w:num w:numId="17" w16cid:durableId="1251156469">
    <w:abstractNumId w:val="2"/>
  </w:num>
  <w:num w:numId="18" w16cid:durableId="579487837">
    <w:abstractNumId w:val="6"/>
  </w:num>
  <w:num w:numId="19" w16cid:durableId="1649020801">
    <w:abstractNumId w:val="19"/>
  </w:num>
  <w:num w:numId="20" w16cid:durableId="607005935">
    <w:abstractNumId w:val="27"/>
  </w:num>
  <w:num w:numId="21" w16cid:durableId="726538506">
    <w:abstractNumId w:val="24"/>
  </w:num>
  <w:num w:numId="22" w16cid:durableId="1032807137">
    <w:abstractNumId w:val="21"/>
  </w:num>
  <w:num w:numId="23" w16cid:durableId="1169253430">
    <w:abstractNumId w:val="18"/>
  </w:num>
  <w:num w:numId="24" w16cid:durableId="1136485558">
    <w:abstractNumId w:val="11"/>
  </w:num>
  <w:num w:numId="25" w16cid:durableId="748381795">
    <w:abstractNumId w:val="26"/>
  </w:num>
  <w:num w:numId="26" w16cid:durableId="19429946">
    <w:abstractNumId w:val="20"/>
  </w:num>
  <w:num w:numId="27" w16cid:durableId="1920170450">
    <w:abstractNumId w:val="14"/>
  </w:num>
  <w:num w:numId="28" w16cid:durableId="1895852142">
    <w:abstractNumId w:val="22"/>
  </w:num>
  <w:num w:numId="29" w16cid:durableId="1832328040">
    <w:abstractNumId w:val="4"/>
  </w:num>
  <w:num w:numId="30" w16cid:durableId="6829796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7B"/>
    <w:rsid w:val="0002229F"/>
    <w:rsid w:val="000228B2"/>
    <w:rsid w:val="00050D19"/>
    <w:rsid w:val="00061FED"/>
    <w:rsid w:val="00072882"/>
    <w:rsid w:val="000A69FF"/>
    <w:rsid w:val="000B14D7"/>
    <w:rsid w:val="000B2A18"/>
    <w:rsid w:val="000B653F"/>
    <w:rsid w:val="001217F4"/>
    <w:rsid w:val="00132A6E"/>
    <w:rsid w:val="001554E5"/>
    <w:rsid w:val="0016055E"/>
    <w:rsid w:val="001625B9"/>
    <w:rsid w:val="001719E0"/>
    <w:rsid w:val="001750A8"/>
    <w:rsid w:val="00182B6E"/>
    <w:rsid w:val="001B7D39"/>
    <w:rsid w:val="001D12DC"/>
    <w:rsid w:val="001D7E9A"/>
    <w:rsid w:val="001E023D"/>
    <w:rsid w:val="001E4A2E"/>
    <w:rsid w:val="00217276"/>
    <w:rsid w:val="00232279"/>
    <w:rsid w:val="00240819"/>
    <w:rsid w:val="002521A5"/>
    <w:rsid w:val="002B13D0"/>
    <w:rsid w:val="002B2C3D"/>
    <w:rsid w:val="002D1D28"/>
    <w:rsid w:val="002D2C7B"/>
    <w:rsid w:val="002E504A"/>
    <w:rsid w:val="00317C04"/>
    <w:rsid w:val="00326890"/>
    <w:rsid w:val="0034331D"/>
    <w:rsid w:val="0034449F"/>
    <w:rsid w:val="003448DB"/>
    <w:rsid w:val="003476E1"/>
    <w:rsid w:val="003500C8"/>
    <w:rsid w:val="00375657"/>
    <w:rsid w:val="00381CF1"/>
    <w:rsid w:val="00385928"/>
    <w:rsid w:val="00394612"/>
    <w:rsid w:val="003B313C"/>
    <w:rsid w:val="003C60B2"/>
    <w:rsid w:val="003E0250"/>
    <w:rsid w:val="00401D6A"/>
    <w:rsid w:val="00422C89"/>
    <w:rsid w:val="004366AE"/>
    <w:rsid w:val="00437AF9"/>
    <w:rsid w:val="00457B5C"/>
    <w:rsid w:val="0046298E"/>
    <w:rsid w:val="00467A94"/>
    <w:rsid w:val="004739D8"/>
    <w:rsid w:val="00487FC8"/>
    <w:rsid w:val="004A1337"/>
    <w:rsid w:val="004C265D"/>
    <w:rsid w:val="004C6A00"/>
    <w:rsid w:val="004D60E0"/>
    <w:rsid w:val="0050083C"/>
    <w:rsid w:val="0052207E"/>
    <w:rsid w:val="0052542E"/>
    <w:rsid w:val="005329CE"/>
    <w:rsid w:val="00532BC0"/>
    <w:rsid w:val="0053426F"/>
    <w:rsid w:val="00535FA8"/>
    <w:rsid w:val="00566C0E"/>
    <w:rsid w:val="00567BF2"/>
    <w:rsid w:val="00571A9A"/>
    <w:rsid w:val="00587FBF"/>
    <w:rsid w:val="005B28D2"/>
    <w:rsid w:val="005D039B"/>
    <w:rsid w:val="005E477B"/>
    <w:rsid w:val="006007B1"/>
    <w:rsid w:val="006440DE"/>
    <w:rsid w:val="00660753"/>
    <w:rsid w:val="00661031"/>
    <w:rsid w:val="00661ED8"/>
    <w:rsid w:val="006A4CAA"/>
    <w:rsid w:val="006A51DA"/>
    <w:rsid w:val="006B3F28"/>
    <w:rsid w:val="006D1D38"/>
    <w:rsid w:val="006E174E"/>
    <w:rsid w:val="006E4A7B"/>
    <w:rsid w:val="006E554D"/>
    <w:rsid w:val="00726664"/>
    <w:rsid w:val="00726E00"/>
    <w:rsid w:val="00731951"/>
    <w:rsid w:val="0073258A"/>
    <w:rsid w:val="0076776E"/>
    <w:rsid w:val="00773A42"/>
    <w:rsid w:val="007B4030"/>
    <w:rsid w:val="007D1640"/>
    <w:rsid w:val="007E7D28"/>
    <w:rsid w:val="00800D0D"/>
    <w:rsid w:val="00812723"/>
    <w:rsid w:val="00824289"/>
    <w:rsid w:val="008261C5"/>
    <w:rsid w:val="008337A0"/>
    <w:rsid w:val="008426DB"/>
    <w:rsid w:val="00842871"/>
    <w:rsid w:val="00843838"/>
    <w:rsid w:val="008504C2"/>
    <w:rsid w:val="0087197B"/>
    <w:rsid w:val="008B3DBB"/>
    <w:rsid w:val="008C7E4C"/>
    <w:rsid w:val="008E63CC"/>
    <w:rsid w:val="00903161"/>
    <w:rsid w:val="00933904"/>
    <w:rsid w:val="00956816"/>
    <w:rsid w:val="00957976"/>
    <w:rsid w:val="00972013"/>
    <w:rsid w:val="009721B2"/>
    <w:rsid w:val="00985CB5"/>
    <w:rsid w:val="0099424D"/>
    <w:rsid w:val="00996CA4"/>
    <w:rsid w:val="0099739A"/>
    <w:rsid w:val="009A0CA1"/>
    <w:rsid w:val="009A606B"/>
    <w:rsid w:val="009C6D8A"/>
    <w:rsid w:val="009C7C55"/>
    <w:rsid w:val="009F10C4"/>
    <w:rsid w:val="00A02FD5"/>
    <w:rsid w:val="00A363E9"/>
    <w:rsid w:val="00A44A96"/>
    <w:rsid w:val="00A62EF5"/>
    <w:rsid w:val="00A62FB4"/>
    <w:rsid w:val="00A7395D"/>
    <w:rsid w:val="00A804F8"/>
    <w:rsid w:val="00A90EF9"/>
    <w:rsid w:val="00A92976"/>
    <w:rsid w:val="00A956D6"/>
    <w:rsid w:val="00AD1361"/>
    <w:rsid w:val="00AF46F2"/>
    <w:rsid w:val="00B1451B"/>
    <w:rsid w:val="00B520FA"/>
    <w:rsid w:val="00B77235"/>
    <w:rsid w:val="00B915C6"/>
    <w:rsid w:val="00BB0477"/>
    <w:rsid w:val="00BB2653"/>
    <w:rsid w:val="00BD1A36"/>
    <w:rsid w:val="00BE38E0"/>
    <w:rsid w:val="00BE3DD6"/>
    <w:rsid w:val="00BE510D"/>
    <w:rsid w:val="00BF60B1"/>
    <w:rsid w:val="00C108E0"/>
    <w:rsid w:val="00C12D34"/>
    <w:rsid w:val="00C31814"/>
    <w:rsid w:val="00C37797"/>
    <w:rsid w:val="00C457F7"/>
    <w:rsid w:val="00C61885"/>
    <w:rsid w:val="00C65085"/>
    <w:rsid w:val="00C837CF"/>
    <w:rsid w:val="00C938B5"/>
    <w:rsid w:val="00CB2D41"/>
    <w:rsid w:val="00CC0A9A"/>
    <w:rsid w:val="00CC0F65"/>
    <w:rsid w:val="00CC20AC"/>
    <w:rsid w:val="00CD298F"/>
    <w:rsid w:val="00CE7FD9"/>
    <w:rsid w:val="00D01781"/>
    <w:rsid w:val="00D225AF"/>
    <w:rsid w:val="00D25DD8"/>
    <w:rsid w:val="00D30356"/>
    <w:rsid w:val="00D436A6"/>
    <w:rsid w:val="00D4516B"/>
    <w:rsid w:val="00D546E1"/>
    <w:rsid w:val="00D5695A"/>
    <w:rsid w:val="00D626F7"/>
    <w:rsid w:val="00D7455F"/>
    <w:rsid w:val="00D761A8"/>
    <w:rsid w:val="00D9428B"/>
    <w:rsid w:val="00DA486D"/>
    <w:rsid w:val="00DE289E"/>
    <w:rsid w:val="00DE43F1"/>
    <w:rsid w:val="00E03C03"/>
    <w:rsid w:val="00E03D26"/>
    <w:rsid w:val="00E122F1"/>
    <w:rsid w:val="00E1353E"/>
    <w:rsid w:val="00E500AD"/>
    <w:rsid w:val="00E674FE"/>
    <w:rsid w:val="00E900D1"/>
    <w:rsid w:val="00E95B66"/>
    <w:rsid w:val="00EB02BA"/>
    <w:rsid w:val="00EB04EA"/>
    <w:rsid w:val="00EB6896"/>
    <w:rsid w:val="00EC38FE"/>
    <w:rsid w:val="00EC6037"/>
    <w:rsid w:val="00EF111C"/>
    <w:rsid w:val="00EF4DFF"/>
    <w:rsid w:val="00EF5F2A"/>
    <w:rsid w:val="00F34BFA"/>
    <w:rsid w:val="00FB1DD8"/>
    <w:rsid w:val="00FC2BA4"/>
    <w:rsid w:val="00FE358F"/>
    <w:rsid w:val="00FE6C56"/>
    <w:rsid w:val="1FCDDDBA"/>
    <w:rsid w:val="204AEE7A"/>
    <w:rsid w:val="27ACB00A"/>
    <w:rsid w:val="2AE593B3"/>
    <w:rsid w:val="2C816414"/>
    <w:rsid w:val="3B251438"/>
    <w:rsid w:val="49F2B901"/>
    <w:rsid w:val="4C700708"/>
    <w:rsid w:val="69B37880"/>
    <w:rsid w:val="6DD9EE9B"/>
    <w:rsid w:val="7B43E1ED"/>
    <w:rsid w:val="7B5C7099"/>
    <w:rsid w:val="7FEA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4F5879"/>
  <w15:chartTrackingRefBased/>
  <w15:docId w15:val="{1763FE39-904F-4E38-AA05-210D76C8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0DE"/>
    <w:pPr>
      <w:keepNext/>
      <w:keepLines/>
      <w:spacing w:before="240" w:after="0"/>
      <w:outlineLvl w:val="0"/>
    </w:pPr>
    <w:rPr>
      <w:rFonts w:ascii="Ubuntu" w:eastAsiaTheme="majorEastAsia" w:hAnsi="Ubuntu" w:cstheme="majorBidi"/>
      <w:color w:val="C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40DE"/>
    <w:pPr>
      <w:keepNext/>
      <w:keepLines/>
      <w:spacing w:before="40" w:after="0"/>
      <w:outlineLvl w:val="1"/>
    </w:pPr>
    <w:rPr>
      <w:rFonts w:ascii="Ubuntu" w:eastAsiaTheme="majorEastAsia" w:hAnsi="Ubuntu" w:cstheme="majorBidi"/>
      <w:b/>
      <w:color w:val="C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72013"/>
    <w:pPr>
      <w:widowControl w:val="0"/>
      <w:numPr>
        <w:numId w:val="2"/>
      </w:numPr>
      <w:spacing w:after="0" w:line="240" w:lineRule="auto"/>
      <w:contextualSpacing/>
    </w:pPr>
    <w:rPr>
      <w:rFonts w:ascii="Ubuntu Light" w:hAnsi="Ubuntu Ligh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72013"/>
    <w:rPr>
      <w:rFonts w:ascii="Ubuntu Light" w:hAnsi="Ubuntu Ligh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7A94"/>
    <w:pPr>
      <w:widowControl w:val="0"/>
      <w:spacing w:after="0" w:line="240" w:lineRule="auto"/>
    </w:pPr>
    <w:rPr>
      <w:rFonts w:ascii="Ubuntu Light" w:hAnsi="Ubuntu Light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7A94"/>
    <w:rPr>
      <w:rFonts w:ascii="Ubuntu Light" w:hAnsi="Ubuntu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67A9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BFA"/>
  </w:style>
  <w:style w:type="paragraph" w:styleId="Footer">
    <w:name w:val="footer"/>
    <w:basedOn w:val="Normal"/>
    <w:link w:val="FooterChar"/>
    <w:uiPriority w:val="99"/>
    <w:unhideWhenUsed/>
    <w:rsid w:val="00F3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BFA"/>
  </w:style>
  <w:style w:type="paragraph" w:styleId="BalloonText">
    <w:name w:val="Balloon Text"/>
    <w:basedOn w:val="Normal"/>
    <w:link w:val="BalloonTextChar"/>
    <w:uiPriority w:val="99"/>
    <w:semiHidden/>
    <w:unhideWhenUsed/>
    <w:rsid w:val="00132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A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76E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76E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5B28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440DE"/>
    <w:rPr>
      <w:rFonts w:ascii="Ubuntu" w:eastAsiaTheme="majorEastAsia" w:hAnsi="Ubuntu" w:cstheme="majorBidi"/>
      <w:color w:val="C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40DE"/>
    <w:rPr>
      <w:rFonts w:ascii="Ubuntu" w:eastAsiaTheme="majorEastAsia" w:hAnsi="Ubuntu" w:cstheme="majorBidi"/>
      <w:b/>
      <w:color w:val="C00000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94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6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61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61C5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00C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288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D164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01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606EC5ACAA5468BB5310F4A570D94" ma:contentTypeVersion="12" ma:contentTypeDescription="Create a new document." ma:contentTypeScope="" ma:versionID="cbfc1e08745b63314ea232fd1d85400a">
  <xsd:schema xmlns:xsd="http://www.w3.org/2001/XMLSchema" xmlns:xs="http://www.w3.org/2001/XMLSchema" xmlns:p="http://schemas.microsoft.com/office/2006/metadata/properties" xmlns:ns2="65b766f2-d8ce-4a2e-98cc-7d72f4b1b03e" xmlns:ns3="45d8c64d-b06d-41ec-b82d-185eb8d0601d" targetNamespace="http://schemas.microsoft.com/office/2006/metadata/properties" ma:root="true" ma:fieldsID="cdfdb91a8b6739a5b6d6b7e0a526328c" ns2:_="" ns3:_="">
    <xsd:import namespace="65b766f2-d8ce-4a2e-98cc-7d72f4b1b03e"/>
    <xsd:import namespace="45d8c64d-b06d-41ec-b82d-185eb8d06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766f2-d8ce-4a2e-98cc-7d72f4b1b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8c64d-b06d-41ec-b82d-185eb8d06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DDFEE0-77DA-48BD-8152-7D3622B146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0BB76-50B2-4536-A3F6-D26856E229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43D5A8-366E-4E4E-A29E-109C25BB6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766f2-d8ce-4a2e-98cc-7d72f4b1b03e"/>
    <ds:schemaRef ds:uri="45d8c64d-b06d-41ec-b82d-185eb8d06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503</Words>
  <Characters>2683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Klinger</dc:creator>
  <cp:keywords>, docId:364E3A6D750A5D0888A465AB80F1B326</cp:keywords>
  <dc:description/>
  <cp:lastModifiedBy>Faith Chabedi</cp:lastModifiedBy>
  <cp:revision>10</cp:revision>
  <cp:lastPrinted>2020-06-18T00:26:00Z</cp:lastPrinted>
  <dcterms:created xsi:type="dcterms:W3CDTF">2022-09-27T16:00:00Z</dcterms:created>
  <dcterms:modified xsi:type="dcterms:W3CDTF">2024-10-18T12:35:00Z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0x010100A1D606EC5ACAA5468BB5310F4A570D94</vt:lpwstr>
  </property>
</Properties>
</file>