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693EC" w14:textId="2132F260" w:rsidR="003338C8" w:rsidRDefault="00AF34F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645C4" wp14:editId="1FC829C1">
                <wp:simplePos x="0" y="0"/>
                <wp:positionH relativeFrom="margin">
                  <wp:align>center</wp:align>
                </wp:positionH>
                <wp:positionV relativeFrom="paragraph">
                  <wp:posOffset>6294120</wp:posOffset>
                </wp:positionV>
                <wp:extent cx="3733800" cy="731520"/>
                <wp:effectExtent l="0" t="0" r="0" b="0"/>
                <wp:wrapNone/>
                <wp:docPr id="187292474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7315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E9CF1" w14:textId="07EFB8D5" w:rsidR="00AF34F5" w:rsidRPr="00AF34F5" w:rsidRDefault="00AF34F5" w:rsidP="00AF34F5">
                            <w:pPr>
                              <w:jc w:val="center"/>
                              <w:rPr>
                                <w:rFonts w:ascii="Ubuntu" w:hAnsi="Ubuntu"/>
                                <w:sz w:val="44"/>
                                <w:szCs w:val="44"/>
                              </w:rPr>
                            </w:pPr>
                            <w:r w:rsidRPr="00AF34F5">
                              <w:rPr>
                                <w:rFonts w:ascii="Ubuntu" w:hAnsi="Ubuntu"/>
                                <w:sz w:val="44"/>
                                <w:szCs w:val="44"/>
                              </w:rPr>
                              <w:t>Как отстаивать интересы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645C4" id="Прямоугольник 1" o:spid="_x0000_s1026" style="position:absolute;margin-left:0;margin-top:495.6pt;width:294pt;height:57.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" fillcolor="#c00000" stroked="f" strokeweight="1pt">
                <v:textbox>
                  <w:txbxContent>
                    <w:p w14:paraId="194E9CF1" w14:textId="07EFB8D5" w:rsidR="00AF34F5" w:rsidRPr="00AF34F5" w:rsidRDefault="00AF34F5" w:rsidP="00AF34F5">
                      <w:pPr>
                        <w:jc w:val="center"/>
                        <w:rPr>
                          <w:rFonts w:ascii="Ubuntu" w:hAnsi="Ubuntu"/>
                          <w:sz w:val="44"/>
                          <w:szCs w:val="44"/>
                        </w:rPr>
                      </w:pPr>
                      <w:r w:rsidRPr="00AF34F5">
                        <w:rPr>
                          <w:rFonts w:ascii="Ubuntu" w:hAnsi="Ubuntu"/>
                          <w:sz w:val="44"/>
                          <w:szCs w:val="44"/>
                        </w:rPr>
                        <w:t>Как отстаивать интересы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10A0A6" wp14:editId="386BA580">
            <wp:simplePos x="0" y="0"/>
            <wp:positionH relativeFrom="margin">
              <wp:posOffset>-948690</wp:posOffset>
            </wp:positionH>
            <wp:positionV relativeFrom="page">
              <wp:align>bottom</wp:align>
            </wp:positionV>
            <wp:extent cx="7598410" cy="10798810"/>
            <wp:effectExtent l="0" t="0" r="2540" b="2540"/>
            <wp:wrapTight wrapText="bothSides">
              <wp:wrapPolygon edited="0">
                <wp:start x="0" y="0"/>
                <wp:lineTo x="0" y="21567"/>
                <wp:lineTo x="21553" y="21567"/>
                <wp:lineTo x="21553" y="0"/>
                <wp:lineTo x="0" y="0"/>
              </wp:wrapPolygon>
            </wp:wrapTight>
            <wp:docPr id="1" name="Picture 1" descr="A group of people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 with medium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"/>
                    <a:stretch/>
                  </pic:blipFill>
                  <pic:spPr bwMode="auto">
                    <a:xfrm>
                      <a:off x="0" y="0"/>
                      <a:ext cx="7598410" cy="1079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59B5A" w14:textId="77777777" w:rsidR="003338C8" w:rsidRPr="00AF34F5" w:rsidRDefault="00AE271B">
      <w:pPr>
        <w:autoSpaceDE w:val="0"/>
        <w:autoSpaceDN w:val="0"/>
        <w:adjustRightInd w:val="0"/>
        <w:spacing w:after="0" w:line="240" w:lineRule="auto"/>
        <w:rPr>
          <w:rFonts w:ascii="Calibri-Bold-Identity-H" w:hAnsi="Calibri-Bold-Identity-H" w:cs="Calibri-Bold-Identity-H"/>
          <w:b/>
          <w:bCs/>
          <w:sz w:val="28"/>
          <w:szCs w:val="28"/>
          <w:u w:val="single"/>
        </w:rPr>
      </w:pPr>
      <w:r w:rsidRPr="003A1330">
        <w:rPr>
          <w:rFonts w:ascii="Calibri-Bold-Identity-H" w:hAnsi="Calibri-Bold-Identity-H" w:cs="Calibri-Bold-Identity-H"/>
          <w:b/>
          <w:bCs/>
          <w:sz w:val="28"/>
          <w:szCs w:val="28"/>
          <w:u w:val="single"/>
        </w:rPr>
        <w:lastRenderedPageBreak/>
        <w:t>Что такое самозащита?</w:t>
      </w:r>
      <w:r w:rsidR="004B03B1" w:rsidRPr="00AF34F5">
        <w:rPr>
          <w:rFonts w:ascii="Calibri-Bold-Identity-H" w:hAnsi="Calibri-Bold-Identity-H" w:cs="Calibri-Bold-Identity-H"/>
          <w:b/>
          <w:bCs/>
          <w:sz w:val="28"/>
          <w:szCs w:val="28"/>
          <w:u w:val="single"/>
        </w:rPr>
        <w:t xml:space="preserve">                                                </w:t>
      </w:r>
    </w:p>
    <w:p w14:paraId="3945A4A3" w14:textId="01CCDA31" w:rsidR="003338C8" w:rsidRDefault="00AE271B">
      <w:pPr>
        <w:autoSpaceDE w:val="0"/>
        <w:autoSpaceDN w:val="0"/>
        <w:adjustRightInd w:val="0"/>
        <w:spacing w:after="0" w:line="240" w:lineRule="auto"/>
        <w:ind w:left="720"/>
        <w:rPr>
          <w:rFonts w:ascii="Calibri-Identity-H" w:hAnsi="Calibri-Identity-H" w:cs="Calibri-Identity-H"/>
          <w:sz w:val="28"/>
          <w:szCs w:val="28"/>
        </w:rPr>
      </w:pPr>
      <w:r>
        <w:rPr>
          <w:rFonts w:ascii="Calibri-Identity-H" w:hAnsi="Calibri-Identity-H" w:cs="Calibri-Identity-H"/>
          <w:sz w:val="28"/>
          <w:szCs w:val="28"/>
        </w:rPr>
        <w:t>1. Выступ</w:t>
      </w:r>
      <w:r w:rsidR="00AF34F5">
        <w:rPr>
          <w:rFonts w:cs="Calibri-Identity-H"/>
          <w:sz w:val="28"/>
          <w:szCs w:val="28"/>
        </w:rPr>
        <w:t>ление</w:t>
      </w:r>
      <w:r>
        <w:rPr>
          <w:rFonts w:ascii="Calibri-Identity-H" w:hAnsi="Calibri-Identity-H" w:cs="Calibri-Identity-H"/>
          <w:sz w:val="28"/>
          <w:szCs w:val="28"/>
        </w:rPr>
        <w:t xml:space="preserve"> в защиту своих прав и прав других людей.</w:t>
      </w:r>
    </w:p>
    <w:p w14:paraId="3FC9CBFE" w14:textId="472BDB2E" w:rsidR="003338C8" w:rsidRDefault="00AE271B">
      <w:pPr>
        <w:autoSpaceDE w:val="0"/>
        <w:autoSpaceDN w:val="0"/>
        <w:adjustRightInd w:val="0"/>
        <w:spacing w:after="0" w:line="240" w:lineRule="auto"/>
        <w:ind w:left="720"/>
        <w:rPr>
          <w:rFonts w:ascii="Calibri-Identity-H" w:hAnsi="Calibri-Identity-H" w:cs="Calibri-Identity-H"/>
          <w:sz w:val="28"/>
          <w:szCs w:val="28"/>
        </w:rPr>
      </w:pPr>
      <w:r>
        <w:rPr>
          <w:rFonts w:ascii="Calibri-Identity-H" w:hAnsi="Calibri-Identity-H" w:cs="Calibri-Identity-H"/>
          <w:sz w:val="28"/>
          <w:szCs w:val="28"/>
        </w:rPr>
        <w:t xml:space="preserve">2. Чтобы </w:t>
      </w:r>
      <w:r w:rsidR="00AF34F5">
        <w:rPr>
          <w:rFonts w:cs="Calibri-Identity-H"/>
          <w:sz w:val="28"/>
          <w:szCs w:val="28"/>
        </w:rPr>
        <w:t>ваш</w:t>
      </w:r>
      <w:r>
        <w:rPr>
          <w:rFonts w:ascii="Calibri-Identity-H" w:hAnsi="Calibri-Identity-H" w:cs="Calibri-Identity-H"/>
          <w:sz w:val="28"/>
          <w:szCs w:val="28"/>
        </w:rPr>
        <w:t xml:space="preserve"> голос был услышан.</w:t>
      </w:r>
    </w:p>
    <w:p w14:paraId="1233BCD9" w14:textId="4C4E9F3A" w:rsidR="003338C8" w:rsidRDefault="00AE271B">
      <w:pPr>
        <w:autoSpaceDE w:val="0"/>
        <w:autoSpaceDN w:val="0"/>
        <w:adjustRightInd w:val="0"/>
        <w:spacing w:after="0" w:line="240" w:lineRule="auto"/>
        <w:ind w:left="720"/>
        <w:rPr>
          <w:rFonts w:ascii="Calibri-Identity-H" w:hAnsi="Calibri-Identity-H" w:cs="Calibri-Identity-H"/>
          <w:sz w:val="28"/>
          <w:szCs w:val="28"/>
        </w:rPr>
      </w:pPr>
      <w:r>
        <w:rPr>
          <w:rFonts w:ascii="Calibri-Identity-H" w:hAnsi="Calibri-Identity-H" w:cs="Calibri-Identity-H"/>
          <w:sz w:val="28"/>
          <w:szCs w:val="28"/>
        </w:rPr>
        <w:t xml:space="preserve">3. </w:t>
      </w:r>
      <w:r w:rsidR="00AF34F5">
        <w:rPr>
          <w:rFonts w:cs="Calibri-Identity-H"/>
          <w:sz w:val="28"/>
          <w:szCs w:val="28"/>
        </w:rPr>
        <w:t>Добиваться того</w:t>
      </w:r>
      <w:r>
        <w:rPr>
          <w:rFonts w:ascii="Calibri-Identity-H" w:hAnsi="Calibri-Identity-H" w:cs="Calibri-Identity-H"/>
          <w:sz w:val="28"/>
          <w:szCs w:val="28"/>
        </w:rPr>
        <w:t>, что</w:t>
      </w:r>
      <w:r w:rsidR="00AF34F5">
        <w:rPr>
          <w:rFonts w:cs="Calibri-Identity-H"/>
          <w:sz w:val="28"/>
          <w:szCs w:val="28"/>
        </w:rPr>
        <w:t>бы</w:t>
      </w:r>
      <w:r>
        <w:rPr>
          <w:rFonts w:ascii="Calibri-Identity-H" w:hAnsi="Calibri-Identity-H" w:cs="Calibri-Identity-H"/>
          <w:sz w:val="28"/>
          <w:szCs w:val="28"/>
        </w:rPr>
        <w:t xml:space="preserve"> </w:t>
      </w:r>
      <w:r w:rsidR="00AF34F5">
        <w:rPr>
          <w:rFonts w:cs="Calibri-Identity-H"/>
          <w:sz w:val="28"/>
          <w:szCs w:val="28"/>
        </w:rPr>
        <w:t>ваши</w:t>
      </w:r>
      <w:r>
        <w:rPr>
          <w:rFonts w:ascii="Calibri-Identity-H" w:hAnsi="Calibri-Identity-H" w:cs="Calibri-Identity-H"/>
          <w:sz w:val="28"/>
          <w:szCs w:val="28"/>
        </w:rPr>
        <w:t xml:space="preserve"> взгляды и мнения учитыва</w:t>
      </w:r>
      <w:r w:rsidR="00AF34F5">
        <w:rPr>
          <w:rFonts w:cs="Calibri-Identity-H"/>
          <w:sz w:val="28"/>
          <w:szCs w:val="28"/>
        </w:rPr>
        <w:t>лись</w:t>
      </w:r>
      <w:r>
        <w:rPr>
          <w:rFonts w:ascii="Calibri-Identity-H" w:hAnsi="Calibri-Identity-H" w:cs="Calibri-Identity-H"/>
          <w:sz w:val="28"/>
          <w:szCs w:val="28"/>
        </w:rPr>
        <w:t xml:space="preserve"> при принятии решений, которые непосредственно влияют на </w:t>
      </w:r>
      <w:r w:rsidR="00AF34F5">
        <w:rPr>
          <w:rFonts w:cs="Calibri-Identity-H"/>
          <w:sz w:val="28"/>
          <w:szCs w:val="28"/>
        </w:rPr>
        <w:t>вашу</w:t>
      </w:r>
      <w:r>
        <w:rPr>
          <w:rFonts w:ascii="Calibri-Identity-H" w:hAnsi="Calibri-Identity-H" w:cs="Calibri-Identity-H"/>
          <w:sz w:val="28"/>
          <w:szCs w:val="28"/>
        </w:rPr>
        <w:t xml:space="preserve"> жизнь.</w:t>
      </w:r>
    </w:p>
    <w:p w14:paraId="65E07A1E" w14:textId="77777777" w:rsidR="003A1330" w:rsidRDefault="003A1330" w:rsidP="003A1330">
      <w:pPr>
        <w:autoSpaceDE w:val="0"/>
        <w:autoSpaceDN w:val="0"/>
        <w:adjustRightInd w:val="0"/>
        <w:spacing w:after="0" w:line="240" w:lineRule="auto"/>
        <w:ind w:left="720"/>
        <w:rPr>
          <w:rFonts w:ascii="Calibri-Identity-H" w:hAnsi="Calibri-Identity-H" w:cs="Calibri-Identity-H"/>
          <w:sz w:val="28"/>
          <w:szCs w:val="28"/>
        </w:rPr>
      </w:pPr>
    </w:p>
    <w:p w14:paraId="6FB9ADF5" w14:textId="77777777" w:rsidR="003338C8" w:rsidRDefault="00AE271B">
      <w:pPr>
        <w:autoSpaceDE w:val="0"/>
        <w:autoSpaceDN w:val="0"/>
        <w:adjustRightInd w:val="0"/>
        <w:spacing w:after="0" w:line="240" w:lineRule="auto"/>
        <w:rPr>
          <w:rFonts w:ascii="Calibri-Bold-Identity-H" w:hAnsi="Calibri-Bold-Identity-H" w:cs="Calibri-Bold-Identity-H"/>
          <w:b/>
          <w:bCs/>
          <w:sz w:val="28"/>
          <w:szCs w:val="28"/>
          <w:u w:val="single"/>
        </w:rPr>
      </w:pPr>
      <w:r w:rsidRPr="003A1330">
        <w:rPr>
          <w:rFonts w:ascii="Calibri-Bold-Identity-H" w:hAnsi="Calibri-Bold-Identity-H" w:cs="Calibri-Bold-Identity-H"/>
          <w:b/>
          <w:bCs/>
          <w:sz w:val="28"/>
          <w:szCs w:val="28"/>
          <w:u w:val="single"/>
        </w:rPr>
        <w:t>Почему самозащита важна?</w:t>
      </w:r>
    </w:p>
    <w:p w14:paraId="32EB1C1D" w14:textId="44CDD75B" w:rsidR="00016D33" w:rsidRDefault="00016D33" w:rsidP="00016D33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</w:pPr>
      <w:r>
        <w:rPr>
          <w:rFonts w:cs="Calibri-Identity-H"/>
          <w:sz w:val="28"/>
          <w:szCs w:val="28"/>
        </w:rPr>
        <w:t>На л</w:t>
      </w:r>
      <w:r w:rsidR="00AF34F5" w:rsidRPr="00AF34F5">
        <w:rPr>
          <w:rFonts w:ascii="Calibri-Identity-H" w:hAnsi="Calibri-Identity-H" w:cs="Calibri-Identity-H"/>
          <w:sz w:val="28"/>
          <w:szCs w:val="28"/>
        </w:rPr>
        <w:t>юд</w:t>
      </w:r>
      <w:r>
        <w:rPr>
          <w:rFonts w:cs="Calibri-Identity-H"/>
          <w:sz w:val="28"/>
          <w:szCs w:val="28"/>
        </w:rPr>
        <w:t>ей</w:t>
      </w:r>
      <w:r w:rsidR="00AF34F5" w:rsidRPr="00AF34F5">
        <w:rPr>
          <w:rFonts w:ascii="Calibri-Identity-H" w:hAnsi="Calibri-Identity-H" w:cs="Calibri-Identity-H"/>
          <w:sz w:val="28"/>
          <w:szCs w:val="28"/>
        </w:rPr>
        <w:t xml:space="preserve"> с </w:t>
      </w:r>
      <w:r>
        <w:rPr>
          <w:rFonts w:cs="Calibri-Identity-H"/>
          <w:sz w:val="28"/>
          <w:szCs w:val="28"/>
        </w:rPr>
        <w:t>интеллектуальными отклонениями</w:t>
      </w:r>
      <w:r w:rsidR="00AF34F5" w:rsidRPr="00AF34F5">
        <w:rPr>
          <w:rFonts w:ascii="Calibri-Identity-H" w:hAnsi="Calibri-Identity-H" w:cs="Calibri-Identity-H"/>
          <w:sz w:val="28"/>
          <w:szCs w:val="28"/>
        </w:rPr>
        <w:t xml:space="preserve"> </w:t>
      </w:r>
      <w:r w:rsidRPr="00016D33">
        <w:rPr>
          <w:rFonts w:ascii="Calibri-Identity-H" w:hAnsi="Calibri-Identity-H" w:cs="Calibri-Identity-H"/>
          <w:sz w:val="28"/>
          <w:szCs w:val="28"/>
        </w:rPr>
        <w:t>негативно влияет отсутствие доступа к медицинскому обслуживанию, политике и программам, поэтому они лучше всего подходят для общения с политиками.</w:t>
      </w:r>
    </w:p>
    <w:p w14:paraId="7016DA07" w14:textId="77777777" w:rsidR="00016D33" w:rsidRDefault="00016D33" w:rsidP="00016D33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</w:pPr>
    </w:p>
    <w:p w14:paraId="35CC91E2" w14:textId="294BC603" w:rsidR="003338C8" w:rsidRDefault="00AE271B" w:rsidP="00016D33">
      <w:pPr>
        <w:autoSpaceDE w:val="0"/>
        <w:autoSpaceDN w:val="0"/>
        <w:adjustRightInd w:val="0"/>
        <w:spacing w:after="0" w:line="240" w:lineRule="auto"/>
        <w:rPr>
          <w:rFonts w:ascii="Calibri-Bold-Identity-H" w:hAnsi="Calibri-Bold-Identity-H" w:cs="Calibri-Bold-Identity-H"/>
          <w:b/>
          <w:bCs/>
          <w:sz w:val="28"/>
          <w:szCs w:val="28"/>
        </w:rPr>
      </w:pPr>
      <w:r>
        <w:rPr>
          <w:rFonts w:ascii="Calibri-Bold-Identity-H" w:hAnsi="Calibri-Bold-Identity-H" w:cs="Calibri-Bold-Identity-H"/>
          <w:b/>
          <w:bCs/>
          <w:sz w:val="28"/>
          <w:szCs w:val="28"/>
        </w:rPr>
        <w:t xml:space="preserve">Ключевые </w:t>
      </w:r>
      <w:r w:rsidR="007D416F">
        <w:rPr>
          <w:rFonts w:cs="Calibri-Bold-Identity-H"/>
          <w:b/>
          <w:bCs/>
          <w:sz w:val="28"/>
          <w:szCs w:val="28"/>
        </w:rPr>
        <w:t>моменты</w:t>
      </w:r>
      <w:r>
        <w:rPr>
          <w:rFonts w:ascii="Calibri-Bold-Identity-H" w:hAnsi="Calibri-Bold-Identity-H" w:cs="Calibri-Bold-Identity-H"/>
          <w:b/>
          <w:bCs/>
          <w:sz w:val="28"/>
          <w:szCs w:val="28"/>
        </w:rPr>
        <w:t>:</w:t>
      </w:r>
    </w:p>
    <w:p w14:paraId="040554C3" w14:textId="3CCAF4C2" w:rsidR="003338C8" w:rsidRDefault="00AE27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</w:pPr>
      <w:r w:rsidRPr="003A1330">
        <w:rPr>
          <w:rFonts w:ascii="Calibri-Identity-H" w:hAnsi="Calibri-Identity-H" w:cs="Calibri-Identity-H"/>
          <w:sz w:val="28"/>
          <w:szCs w:val="28"/>
        </w:rPr>
        <w:t xml:space="preserve">Люди </w:t>
      </w:r>
      <w:proofErr w:type="gramStart"/>
      <w:r w:rsidRPr="003A1330">
        <w:rPr>
          <w:rFonts w:ascii="Calibri-Identity-H" w:hAnsi="Calibri-Identity-H" w:cs="Calibri-Identity-H"/>
          <w:sz w:val="28"/>
          <w:szCs w:val="28"/>
        </w:rPr>
        <w:t>с  интеллект</w:t>
      </w:r>
      <w:r w:rsidR="00016D33">
        <w:rPr>
          <w:rFonts w:cs="Calibri-Identity-H"/>
          <w:sz w:val="28"/>
          <w:szCs w:val="28"/>
        </w:rPr>
        <w:t>уальными</w:t>
      </w:r>
      <w:proofErr w:type="gramEnd"/>
      <w:r w:rsidR="00016D33">
        <w:rPr>
          <w:rFonts w:cs="Calibri-Identity-H"/>
          <w:sz w:val="28"/>
          <w:szCs w:val="28"/>
        </w:rPr>
        <w:t xml:space="preserve"> отклонениями</w:t>
      </w:r>
      <w:r w:rsidRPr="003A1330">
        <w:rPr>
          <w:rFonts w:ascii="Calibri-Identity-H" w:hAnsi="Calibri-Identity-H" w:cs="Calibri-Identity-H"/>
          <w:sz w:val="28"/>
          <w:szCs w:val="28"/>
        </w:rPr>
        <w:t xml:space="preserve"> умирают на 16 лет раньше и имеют больше хронических заболеваний, чем люди без </w:t>
      </w:r>
      <w:r w:rsidR="00016D33">
        <w:rPr>
          <w:rFonts w:cs="Calibri-Identity-H"/>
          <w:sz w:val="28"/>
          <w:szCs w:val="28"/>
        </w:rPr>
        <w:t>интеллектуальных отклонений</w:t>
      </w:r>
      <w:r w:rsidRPr="003A1330">
        <w:rPr>
          <w:rFonts w:ascii="Calibri-Identity-H" w:hAnsi="Calibri-Identity-H" w:cs="Calibri-Identity-H"/>
          <w:sz w:val="28"/>
          <w:szCs w:val="28"/>
        </w:rPr>
        <w:t>.</w:t>
      </w:r>
    </w:p>
    <w:p w14:paraId="5B915F28" w14:textId="683F69FA" w:rsidR="003338C8" w:rsidRDefault="00AE27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</w:pPr>
      <w:r w:rsidRPr="003A1330">
        <w:rPr>
          <w:rFonts w:ascii="Calibri-Identity-H" w:hAnsi="Calibri-Identity-H" w:cs="Calibri-Identity-H"/>
          <w:sz w:val="28"/>
          <w:szCs w:val="28"/>
        </w:rPr>
        <w:t xml:space="preserve">Медицинское обслуживание, услуги и образование не являются инклюзивными для людей с </w:t>
      </w:r>
      <w:r w:rsidR="00016D33">
        <w:rPr>
          <w:rFonts w:cs="Calibri-Identity-H"/>
          <w:sz w:val="28"/>
          <w:szCs w:val="28"/>
        </w:rPr>
        <w:t>интеллектуальными отклонениями</w:t>
      </w:r>
      <w:r w:rsidRPr="003A1330">
        <w:rPr>
          <w:rFonts w:ascii="Calibri-Identity-H" w:hAnsi="Calibri-Identity-H" w:cs="Calibri-Identity-H"/>
          <w:sz w:val="28"/>
          <w:szCs w:val="28"/>
        </w:rPr>
        <w:t>.</w:t>
      </w:r>
    </w:p>
    <w:p w14:paraId="72FC62B6" w14:textId="5BE30807" w:rsidR="003338C8" w:rsidRDefault="00AE27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</w:pPr>
      <w:r w:rsidRPr="003A1330">
        <w:rPr>
          <w:rFonts w:ascii="Calibri-Identity-H" w:hAnsi="Calibri-Identity-H" w:cs="Calibri-Identity-H"/>
          <w:sz w:val="28"/>
          <w:szCs w:val="28"/>
        </w:rPr>
        <w:lastRenderedPageBreak/>
        <w:t xml:space="preserve">Все люди заслуживают того, чтобы быть </w:t>
      </w:r>
      <w:r w:rsidR="00016D33">
        <w:rPr>
          <w:rFonts w:cs="Calibri-Identity-H"/>
          <w:sz w:val="28"/>
          <w:szCs w:val="28"/>
        </w:rPr>
        <w:t>здоровыми.</w:t>
      </w:r>
    </w:p>
    <w:p w14:paraId="5763D082" w14:textId="1F079DCC" w:rsidR="003338C8" w:rsidRDefault="00AE27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</w:pPr>
      <w:r w:rsidRPr="003A1330">
        <w:rPr>
          <w:rFonts w:ascii="Calibri-Identity-H" w:hAnsi="Calibri-Identity-H" w:cs="Calibri-Identity-H"/>
          <w:sz w:val="28"/>
          <w:szCs w:val="28"/>
        </w:rPr>
        <w:t xml:space="preserve">Люди с </w:t>
      </w:r>
      <w:r w:rsidR="00016D33" w:rsidRPr="003A1330">
        <w:rPr>
          <w:rFonts w:ascii="Calibri-Identity-H" w:hAnsi="Calibri-Identity-H" w:cs="Calibri-Identity-H"/>
          <w:sz w:val="28"/>
          <w:szCs w:val="28"/>
        </w:rPr>
        <w:t>интеллект</w:t>
      </w:r>
      <w:r w:rsidR="00016D33">
        <w:rPr>
          <w:rFonts w:cs="Calibri-Identity-H"/>
          <w:sz w:val="28"/>
          <w:szCs w:val="28"/>
        </w:rPr>
        <w:t>уальными отклонениями</w:t>
      </w:r>
      <w:r w:rsidRPr="003A1330">
        <w:rPr>
          <w:rFonts w:ascii="Calibri-Identity-H" w:hAnsi="Calibri-Identity-H" w:cs="Calibri-Identity-H"/>
          <w:sz w:val="28"/>
          <w:szCs w:val="28"/>
        </w:rPr>
        <w:t xml:space="preserve"> должны иметь равный доступ к медицинскому обслуживанию, услугам и образованию в сво</w:t>
      </w:r>
      <w:r w:rsidR="007E5B6A">
        <w:rPr>
          <w:rFonts w:cs="Calibri-Identity-H"/>
          <w:sz w:val="28"/>
          <w:szCs w:val="28"/>
        </w:rPr>
        <w:t>ем окружении</w:t>
      </w:r>
      <w:r w:rsidRPr="003A1330">
        <w:rPr>
          <w:rFonts w:ascii="Calibri-Identity-H" w:hAnsi="Calibri-Identity-H" w:cs="Calibri-Identity-H"/>
          <w:sz w:val="28"/>
          <w:szCs w:val="28"/>
        </w:rPr>
        <w:t>.</w:t>
      </w:r>
    </w:p>
    <w:p w14:paraId="2B42F6C0" w14:textId="2825C6AE" w:rsidR="003338C8" w:rsidRDefault="00AE27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</w:pPr>
      <w:r w:rsidRPr="003A1330">
        <w:rPr>
          <w:rFonts w:ascii="Calibri-Identity-H" w:hAnsi="Calibri-Identity-H" w:cs="Calibri-Identity-H"/>
          <w:sz w:val="28"/>
          <w:szCs w:val="28"/>
        </w:rPr>
        <w:t xml:space="preserve">Системам здравоохранения необходимо </w:t>
      </w:r>
      <w:r w:rsidR="00016D33" w:rsidRPr="00016D33">
        <w:rPr>
          <w:rFonts w:ascii="Calibri-Identity-H" w:hAnsi="Calibri-Identity-H" w:cs="Calibri-Identity-H"/>
          <w:sz w:val="28"/>
          <w:szCs w:val="28"/>
        </w:rPr>
        <w:t>принимать меры</w:t>
      </w:r>
      <w:r w:rsidR="00016D33">
        <w:rPr>
          <w:rFonts w:cs="Calibri-Identity-H"/>
          <w:sz w:val="28"/>
          <w:szCs w:val="28"/>
        </w:rPr>
        <w:t xml:space="preserve"> для того</w:t>
      </w:r>
      <w:r w:rsidRPr="003A1330">
        <w:rPr>
          <w:rFonts w:ascii="Calibri-Identity-H" w:hAnsi="Calibri-Identity-H" w:cs="Calibri-Identity-H"/>
          <w:sz w:val="28"/>
          <w:szCs w:val="28"/>
        </w:rPr>
        <w:t xml:space="preserve">, чтобы </w:t>
      </w:r>
      <w:r w:rsidR="00016D33">
        <w:rPr>
          <w:rFonts w:cs="Calibri-Identity-H"/>
          <w:sz w:val="28"/>
          <w:szCs w:val="28"/>
        </w:rPr>
        <w:t>стать</w:t>
      </w:r>
      <w:r w:rsidRPr="003A1330">
        <w:rPr>
          <w:rFonts w:ascii="Calibri-Identity-H" w:hAnsi="Calibri-Identity-H" w:cs="Calibri-Identity-H"/>
          <w:sz w:val="28"/>
          <w:szCs w:val="28"/>
        </w:rPr>
        <w:t xml:space="preserve"> инклюзивными для всех людей и </w:t>
      </w:r>
      <w:r w:rsidR="008226DA">
        <w:rPr>
          <w:rFonts w:cs="Calibri-Identity-H"/>
          <w:sz w:val="28"/>
          <w:szCs w:val="28"/>
        </w:rPr>
        <w:t>отвечать</w:t>
      </w:r>
      <w:r w:rsidRPr="003A1330">
        <w:rPr>
          <w:rFonts w:ascii="Calibri-Identity-H" w:hAnsi="Calibri-Identity-H" w:cs="Calibri-Identity-H"/>
          <w:sz w:val="28"/>
          <w:szCs w:val="28"/>
        </w:rPr>
        <w:t xml:space="preserve"> потребност</w:t>
      </w:r>
      <w:r w:rsidR="008226DA">
        <w:rPr>
          <w:rFonts w:cs="Calibri-Identity-H"/>
          <w:sz w:val="28"/>
          <w:szCs w:val="28"/>
        </w:rPr>
        <w:t>ям</w:t>
      </w:r>
      <w:r w:rsidRPr="003A1330">
        <w:rPr>
          <w:rFonts w:ascii="Calibri-Identity-H" w:hAnsi="Calibri-Identity-H" w:cs="Calibri-Identity-H"/>
          <w:sz w:val="28"/>
          <w:szCs w:val="28"/>
        </w:rPr>
        <w:t xml:space="preserve"> людей с </w:t>
      </w:r>
      <w:r w:rsidR="00016D33" w:rsidRPr="003A1330">
        <w:rPr>
          <w:rFonts w:ascii="Calibri-Identity-H" w:hAnsi="Calibri-Identity-H" w:cs="Calibri-Identity-H"/>
          <w:sz w:val="28"/>
          <w:szCs w:val="28"/>
        </w:rPr>
        <w:t>интеллект</w:t>
      </w:r>
      <w:r w:rsidR="00016D33">
        <w:rPr>
          <w:rFonts w:cs="Calibri-Identity-H"/>
          <w:sz w:val="28"/>
          <w:szCs w:val="28"/>
        </w:rPr>
        <w:t>уальными отклонениями</w:t>
      </w:r>
      <w:r w:rsidRPr="003A1330">
        <w:rPr>
          <w:rFonts w:ascii="Calibri-Identity-H" w:hAnsi="Calibri-Identity-H" w:cs="Calibri-Identity-H"/>
          <w:sz w:val="28"/>
          <w:szCs w:val="28"/>
        </w:rPr>
        <w:t>.</w:t>
      </w:r>
    </w:p>
    <w:p w14:paraId="4300F054" w14:textId="77777777" w:rsidR="003A1330" w:rsidRPr="003A1330" w:rsidRDefault="003A1330" w:rsidP="003A133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</w:pPr>
    </w:p>
    <w:p w14:paraId="1610926C" w14:textId="5153EBD2" w:rsidR="003338C8" w:rsidRDefault="008226DA">
      <w:pPr>
        <w:autoSpaceDE w:val="0"/>
        <w:autoSpaceDN w:val="0"/>
        <w:adjustRightInd w:val="0"/>
        <w:spacing w:after="0" w:line="240" w:lineRule="auto"/>
        <w:rPr>
          <w:rFonts w:ascii="Calibri-Bold-Identity-H" w:hAnsi="Calibri-Bold-Identity-H" w:cs="Calibri-Bold-Identity-H"/>
          <w:b/>
          <w:bCs/>
          <w:sz w:val="28"/>
          <w:szCs w:val="28"/>
        </w:rPr>
      </w:pPr>
      <w:r>
        <w:rPr>
          <w:rFonts w:cs="Calibri-Bold-Identity-H"/>
          <w:b/>
          <w:bCs/>
          <w:sz w:val="28"/>
          <w:szCs w:val="28"/>
        </w:rPr>
        <w:t>Пусть ваш</w:t>
      </w:r>
      <w:r>
        <w:rPr>
          <w:rFonts w:ascii="Calibri-Bold-Identity-H" w:hAnsi="Calibri-Bold-Identity-H" w:cs="Calibri-Bold-Identity-H"/>
          <w:b/>
          <w:bCs/>
          <w:sz w:val="28"/>
          <w:szCs w:val="28"/>
        </w:rPr>
        <w:t xml:space="preserve"> голос б</w:t>
      </w:r>
      <w:r>
        <w:rPr>
          <w:rFonts w:cs="Calibri-Bold-Identity-H"/>
          <w:b/>
          <w:bCs/>
          <w:sz w:val="28"/>
          <w:szCs w:val="28"/>
        </w:rPr>
        <w:t>удет</w:t>
      </w:r>
      <w:r>
        <w:rPr>
          <w:rFonts w:ascii="Calibri-Bold-Identity-H" w:hAnsi="Calibri-Bold-Identity-H" w:cs="Calibri-Bold-Identity-H"/>
          <w:b/>
          <w:bCs/>
          <w:sz w:val="28"/>
          <w:szCs w:val="28"/>
        </w:rPr>
        <w:t xml:space="preserve"> услышан:</w:t>
      </w:r>
    </w:p>
    <w:p w14:paraId="377E63AB" w14:textId="77777777" w:rsidR="000F1137" w:rsidRDefault="008226DA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  <w:sectPr w:rsidR="000F1137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226DA">
        <w:rPr>
          <w:rFonts w:ascii="Calibri-Identity-H" w:hAnsi="Calibri-Identity-H" w:cs="Calibri-Identity-H"/>
          <w:sz w:val="28"/>
          <w:szCs w:val="28"/>
        </w:rPr>
        <w:t>Самый эффективный способ повлиять на политик</w:t>
      </w:r>
      <w:r>
        <w:rPr>
          <w:rFonts w:cs="Calibri-Identity-H"/>
          <w:sz w:val="28"/>
          <w:szCs w:val="28"/>
        </w:rPr>
        <w:t>ов</w:t>
      </w:r>
      <w:r w:rsidRPr="008226DA">
        <w:rPr>
          <w:rFonts w:ascii="Calibri-Identity-H" w:hAnsi="Calibri-Identity-H" w:cs="Calibri-Identity-H"/>
          <w:sz w:val="28"/>
          <w:szCs w:val="28"/>
        </w:rPr>
        <w:t>, — это показать «человеческое лицо» в вопросе инклюзивности. Эта таблица поможет вам рассказать свою историю.</w:t>
      </w:r>
    </w:p>
    <w:p w14:paraId="14CDECCA" w14:textId="526D65E1" w:rsidR="003338C8" w:rsidRDefault="003338C8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</w:pPr>
    </w:p>
    <w:p w14:paraId="3B01B3A9" w14:textId="77777777" w:rsidR="003338C8" w:rsidRDefault="00AE271B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</w:pPr>
      <w:r>
        <w:rPr>
          <w:rFonts w:ascii="Calibri-Identity-H" w:hAnsi="Calibri-Identity-H" w:cs="Calibri-Identity-H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E5C641" wp14:editId="590B41B5">
            <wp:simplePos x="0" y="0"/>
            <wp:positionH relativeFrom="margin">
              <wp:posOffset>427990</wp:posOffset>
            </wp:positionH>
            <wp:positionV relativeFrom="paragraph">
              <wp:posOffset>210185</wp:posOffset>
            </wp:positionV>
            <wp:extent cx="5462905" cy="2901315"/>
            <wp:effectExtent l="0" t="38100" r="23495" b="51435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62FAA" w14:textId="77777777" w:rsidR="004B03B1" w:rsidRDefault="004B03B1" w:rsidP="003A1330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</w:pPr>
    </w:p>
    <w:p w14:paraId="446F5B5C" w14:textId="77777777" w:rsidR="004B03B1" w:rsidRPr="003A1330" w:rsidRDefault="004B03B1" w:rsidP="003A1330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sz w:val="28"/>
          <w:szCs w:val="28"/>
        </w:rPr>
      </w:pPr>
    </w:p>
    <w:sectPr w:rsidR="004B03B1" w:rsidRPr="003A133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47A11" w14:textId="77777777" w:rsidR="002B42CC" w:rsidRDefault="002B42CC" w:rsidP="001523EB">
      <w:pPr>
        <w:spacing w:after="0" w:line="240" w:lineRule="auto"/>
      </w:pPr>
      <w:r>
        <w:separator/>
      </w:r>
    </w:p>
  </w:endnote>
  <w:endnote w:type="continuationSeparator" w:id="0">
    <w:p w14:paraId="6DF94751" w14:textId="77777777" w:rsidR="002B42CC" w:rsidRDefault="002B42CC" w:rsidP="0015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-Bol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dentity-H">
    <w:altName w:val="Klee On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7F7F" w14:textId="77777777" w:rsidR="00AE271B" w:rsidRPr="007C5516" w:rsidRDefault="00AE271B" w:rsidP="002B133E">
    <w:pPr>
      <w:pStyle w:val="Footer"/>
      <w:jc w:val="center"/>
      <w:rPr>
        <w:sz w:val="16"/>
        <w:szCs w:val="16"/>
      </w:rPr>
    </w:pPr>
    <w:r w:rsidRPr="007C5516">
      <w:rPr>
        <w:sz w:val="16"/>
        <w:szCs w:val="16"/>
      </w:rPr>
      <w:t xml:space="preserve">Этот документ был разработан при финансировании из многих источников, в том числе в Соединенных Штатах за счет гранта </w:t>
    </w:r>
    <w:r w:rsidRPr="00834787">
      <w:rPr>
        <w:sz w:val="16"/>
        <w:szCs w:val="16"/>
      </w:rPr>
      <w:t>No</w:t>
    </w:r>
    <w:r w:rsidRPr="007C5516">
      <w:rPr>
        <w:sz w:val="16"/>
        <w:szCs w:val="16"/>
      </w:rPr>
      <w:t xml:space="preserve"> </w:t>
    </w:r>
    <w:r w:rsidRPr="00834787">
      <w:rPr>
        <w:sz w:val="16"/>
        <w:szCs w:val="16"/>
      </w:rPr>
      <w:t>NU</w:t>
    </w:r>
    <w:r w:rsidRPr="007C5516">
      <w:rPr>
        <w:sz w:val="16"/>
        <w:szCs w:val="16"/>
      </w:rPr>
      <w:t>27</w:t>
    </w:r>
    <w:r w:rsidRPr="00834787">
      <w:rPr>
        <w:sz w:val="16"/>
        <w:szCs w:val="16"/>
      </w:rPr>
      <w:t>DD</w:t>
    </w:r>
    <w:r w:rsidRPr="007C5516">
      <w:rPr>
        <w:sz w:val="16"/>
        <w:szCs w:val="16"/>
      </w:rPr>
      <w:t>000021 от Центров по контролю и профилактике заболеваний (</w:t>
    </w:r>
    <w:r w:rsidRPr="00834787">
      <w:rPr>
        <w:sz w:val="16"/>
        <w:szCs w:val="16"/>
      </w:rPr>
      <w:t>CDC</w:t>
    </w:r>
    <w:r w:rsidRPr="007C5516">
      <w:rPr>
        <w:sz w:val="16"/>
        <w:szCs w:val="16"/>
      </w:rPr>
      <w:t>) Министерства здравоохранения и социальных служб США (</w:t>
    </w:r>
    <w:r w:rsidRPr="00834787">
      <w:rPr>
        <w:sz w:val="16"/>
        <w:szCs w:val="16"/>
      </w:rPr>
      <w:t>HHS</w:t>
    </w:r>
    <w:r w:rsidRPr="007C5516">
      <w:rPr>
        <w:sz w:val="16"/>
        <w:szCs w:val="16"/>
      </w:rPr>
      <w:t xml:space="preserve">), при этом $18,1 млн (64%) были профинансированы из федеральных фондов США и $10,2 млн (36%) были поддержаны из </w:t>
    </w:r>
    <w:proofErr w:type="spellStart"/>
    <w:r w:rsidRPr="007C5516">
      <w:rPr>
        <w:sz w:val="16"/>
        <w:szCs w:val="16"/>
      </w:rPr>
      <w:t>нефедеральных</w:t>
    </w:r>
    <w:proofErr w:type="spellEnd"/>
    <w:r w:rsidRPr="007C5516">
      <w:rPr>
        <w:sz w:val="16"/>
        <w:szCs w:val="16"/>
      </w:rPr>
      <w:t xml:space="preserve"> источников.</w:t>
    </w:r>
  </w:p>
  <w:p w14:paraId="67A7ECB2" w14:textId="77777777" w:rsidR="00AE271B" w:rsidRPr="007C5516" w:rsidRDefault="00AE271B" w:rsidP="002B133E">
    <w:pPr>
      <w:pStyle w:val="Footer"/>
      <w:jc w:val="center"/>
      <w:rPr>
        <w:sz w:val="16"/>
        <w:szCs w:val="16"/>
      </w:rPr>
    </w:pPr>
    <w:r w:rsidRPr="007C5516">
      <w:rPr>
        <w:sz w:val="16"/>
        <w:szCs w:val="16"/>
      </w:rPr>
      <w:t>Ответственность за содержание данного документа лежит исключительно на авторах и не обязательно отражает официальную точку зрения Центров по контролю и профилактике заболеваний или Министерства здравоохранения и социальных служб США.</w:t>
    </w:r>
  </w:p>
  <w:p w14:paraId="30306665" w14:textId="77777777" w:rsidR="00AE271B" w:rsidRPr="007C5516" w:rsidRDefault="00AE271B" w:rsidP="002B133E">
    <w:pPr>
      <w:pStyle w:val="Footer"/>
      <w:rPr>
        <w:sz w:val="16"/>
        <w:szCs w:val="16"/>
      </w:rPr>
    </w:pPr>
  </w:p>
  <w:p w14:paraId="4BD50296" w14:textId="77777777" w:rsidR="00AE271B" w:rsidRDefault="00AE2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5A26C" w14:textId="77777777" w:rsidR="002B42CC" w:rsidRDefault="002B42CC" w:rsidP="001523EB">
      <w:pPr>
        <w:spacing w:after="0" w:line="240" w:lineRule="auto"/>
      </w:pPr>
      <w:r>
        <w:separator/>
      </w:r>
    </w:p>
  </w:footnote>
  <w:footnote w:type="continuationSeparator" w:id="0">
    <w:p w14:paraId="315CBD0D" w14:textId="77777777" w:rsidR="002B42CC" w:rsidRDefault="002B42CC" w:rsidP="0015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2EDA" w14:textId="77777777" w:rsidR="003338C8" w:rsidRDefault="00AE27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08E57" wp14:editId="14F15269">
          <wp:simplePos x="0" y="0"/>
          <wp:positionH relativeFrom="column">
            <wp:posOffset>4554228</wp:posOffset>
          </wp:positionH>
          <wp:positionV relativeFrom="paragraph">
            <wp:posOffset>-270236</wp:posOffset>
          </wp:positionV>
          <wp:extent cx="1790792" cy="882695"/>
          <wp:effectExtent l="0" t="0" r="0" b="0"/>
          <wp:wrapNone/>
          <wp:docPr id="2070847589" name="Рисунок 207084758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92" cy="882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34F75"/>
    <w:multiLevelType w:val="hybridMultilevel"/>
    <w:tmpl w:val="284672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33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2F"/>
    <w:rsid w:val="0001444C"/>
    <w:rsid w:val="00016D33"/>
    <w:rsid w:val="000E202F"/>
    <w:rsid w:val="000F1137"/>
    <w:rsid w:val="001523EB"/>
    <w:rsid w:val="001C1595"/>
    <w:rsid w:val="00281E69"/>
    <w:rsid w:val="002B133E"/>
    <w:rsid w:val="002B42CC"/>
    <w:rsid w:val="00310860"/>
    <w:rsid w:val="003338C8"/>
    <w:rsid w:val="00341533"/>
    <w:rsid w:val="003A1330"/>
    <w:rsid w:val="004B03B1"/>
    <w:rsid w:val="00570F1D"/>
    <w:rsid w:val="005E284C"/>
    <w:rsid w:val="00601DA5"/>
    <w:rsid w:val="0071534A"/>
    <w:rsid w:val="00742FE6"/>
    <w:rsid w:val="007D416F"/>
    <w:rsid w:val="007E5B6A"/>
    <w:rsid w:val="008226DA"/>
    <w:rsid w:val="00AE271B"/>
    <w:rsid w:val="00AF34F5"/>
    <w:rsid w:val="00B6177F"/>
    <w:rsid w:val="00D6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D1693"/>
  <w15:chartTrackingRefBased/>
  <w15:docId w15:val="{5C824C27-4C1E-471A-8E3C-3CE64D0B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3EB"/>
  </w:style>
  <w:style w:type="paragraph" w:styleId="Footer">
    <w:name w:val="footer"/>
    <w:basedOn w:val="Normal"/>
    <w:link w:val="FooterChar"/>
    <w:uiPriority w:val="99"/>
    <w:unhideWhenUsed/>
    <w:rsid w:val="00152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537C8A-A32A-483B-B297-3E7862310B62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DE"/>
        </a:p>
      </dgm:t>
    </dgm:pt>
    <dgm:pt modelId="{CED23514-0217-4B4E-8F5E-FE04432668FA}">
      <dgm:prSet phldrT="[Text]"/>
      <dgm:spPr/>
      <dgm:t>
        <a:bodyPr/>
        <a:lstStyle/>
        <a:p>
          <a:r>
            <a:rPr lang="ru-RU"/>
            <a:t>Кто</a:t>
          </a:r>
          <a:endParaRPr lang="en-DE"/>
        </a:p>
      </dgm:t>
    </dgm:pt>
    <dgm:pt modelId="{F0721716-CDFC-40CE-827F-E89F646AA75C}" type="parTrans" cxnId="{34D43006-E14A-4F8A-8C8C-8B3136474C12}">
      <dgm:prSet/>
      <dgm:spPr/>
      <dgm:t>
        <a:bodyPr/>
        <a:lstStyle/>
        <a:p>
          <a:endParaRPr lang="en-DE"/>
        </a:p>
      </dgm:t>
    </dgm:pt>
    <dgm:pt modelId="{C6CFAE6E-EFCB-40D6-BD4F-27D70B9E1CE6}" type="sibTrans" cxnId="{34D43006-E14A-4F8A-8C8C-8B3136474C12}">
      <dgm:prSet/>
      <dgm:spPr/>
      <dgm:t>
        <a:bodyPr/>
        <a:lstStyle/>
        <a:p>
          <a:endParaRPr lang="en-DE"/>
        </a:p>
      </dgm:t>
    </dgm:pt>
    <dgm:pt modelId="{A05BEB0B-72F7-4BD7-9EFF-5053FF63CDEB}">
      <dgm:prSet phldrT="[Text]"/>
      <dgm:spPr/>
      <dgm:t>
        <a:bodyPr/>
        <a:lstStyle/>
        <a:p>
          <a:r>
            <a:rPr lang="ru-RU"/>
            <a:t>Назовите свое имя, где вы живете и как давно вы занимаетесь спортом.</a:t>
          </a:r>
          <a:endParaRPr lang="en-DE"/>
        </a:p>
      </dgm:t>
    </dgm:pt>
    <dgm:pt modelId="{02D4E5E9-4B89-4D93-8FFD-F72A9B9B3261}" type="parTrans" cxnId="{4B3EA381-0AEB-4E91-8256-46779804D487}">
      <dgm:prSet/>
      <dgm:spPr/>
      <dgm:t>
        <a:bodyPr/>
        <a:lstStyle/>
        <a:p>
          <a:endParaRPr lang="en-DE"/>
        </a:p>
      </dgm:t>
    </dgm:pt>
    <dgm:pt modelId="{39DA25F8-0596-4576-95EF-02EB50E3E137}" type="sibTrans" cxnId="{4B3EA381-0AEB-4E91-8256-46779804D487}">
      <dgm:prSet/>
      <dgm:spPr/>
      <dgm:t>
        <a:bodyPr/>
        <a:lstStyle/>
        <a:p>
          <a:endParaRPr lang="en-DE"/>
        </a:p>
      </dgm:t>
    </dgm:pt>
    <dgm:pt modelId="{D6412912-073F-47DD-9666-C47F953A4757}">
      <dgm:prSet phldrT="[Text]"/>
      <dgm:spPr/>
      <dgm:t>
        <a:bodyPr/>
        <a:lstStyle/>
        <a:p>
          <a:r>
            <a:rPr lang="ru-RU"/>
            <a:t>Что</a:t>
          </a:r>
          <a:endParaRPr lang="en-DE"/>
        </a:p>
      </dgm:t>
    </dgm:pt>
    <dgm:pt modelId="{BCB596B5-C1B8-42E1-BF65-0ECE5C5357FF}" type="parTrans" cxnId="{CA28B052-8EAD-4D73-A87D-4AABD6BAA6C9}">
      <dgm:prSet/>
      <dgm:spPr/>
      <dgm:t>
        <a:bodyPr/>
        <a:lstStyle/>
        <a:p>
          <a:endParaRPr lang="en-DE"/>
        </a:p>
      </dgm:t>
    </dgm:pt>
    <dgm:pt modelId="{2C27A74A-52DA-4880-976F-254A28686033}" type="sibTrans" cxnId="{CA28B052-8EAD-4D73-A87D-4AABD6BAA6C9}">
      <dgm:prSet/>
      <dgm:spPr/>
      <dgm:t>
        <a:bodyPr/>
        <a:lstStyle/>
        <a:p>
          <a:endParaRPr lang="en-DE"/>
        </a:p>
      </dgm:t>
    </dgm:pt>
    <dgm:pt modelId="{B7F6B59D-2AF5-4FBB-80DC-D327789F8528}">
      <dgm:prSet phldrT="[Text]"/>
      <dgm:spPr/>
      <dgm:t>
        <a:bodyPr/>
        <a:lstStyle/>
        <a:p>
          <a:r>
            <a:rPr lang="ru-RU"/>
            <a:t>Расскажите о некоторых проблемах, с которыми сталкиваются люди с оинтеллектуальными отклонениями, чтобы быть здоровыми.</a:t>
          </a:r>
          <a:endParaRPr lang="en-DE"/>
        </a:p>
      </dgm:t>
    </dgm:pt>
    <dgm:pt modelId="{3C120647-149F-4DB0-B724-407699FFEFFB}" type="parTrans" cxnId="{8C69EE3A-694E-4276-B10E-66D55322DC77}">
      <dgm:prSet/>
      <dgm:spPr/>
      <dgm:t>
        <a:bodyPr/>
        <a:lstStyle/>
        <a:p>
          <a:endParaRPr lang="en-DE"/>
        </a:p>
      </dgm:t>
    </dgm:pt>
    <dgm:pt modelId="{C61228BE-D40D-4910-BD2C-E290075434F9}" type="sibTrans" cxnId="{8C69EE3A-694E-4276-B10E-66D55322DC77}">
      <dgm:prSet/>
      <dgm:spPr/>
      <dgm:t>
        <a:bodyPr/>
        <a:lstStyle/>
        <a:p>
          <a:endParaRPr lang="en-DE"/>
        </a:p>
      </dgm:t>
    </dgm:pt>
    <dgm:pt modelId="{4E4FB802-BD0E-440E-9C4A-0D2B002B7250}">
      <dgm:prSet phldrT="[Text]"/>
      <dgm:spPr/>
      <dgm:t>
        <a:bodyPr/>
        <a:lstStyle/>
        <a:p>
          <a:r>
            <a:rPr lang="ru-RU"/>
            <a:t>Почему</a:t>
          </a:r>
          <a:endParaRPr lang="en-DE"/>
        </a:p>
      </dgm:t>
    </dgm:pt>
    <dgm:pt modelId="{A03BB0E1-1861-45DB-AB79-991131692BFA}" type="parTrans" cxnId="{07DA5A85-2875-4B05-B8A9-BB49BC732E63}">
      <dgm:prSet/>
      <dgm:spPr/>
      <dgm:t>
        <a:bodyPr/>
        <a:lstStyle/>
        <a:p>
          <a:endParaRPr lang="en-DE"/>
        </a:p>
      </dgm:t>
    </dgm:pt>
    <dgm:pt modelId="{CCE351B5-C99C-4FA6-8A83-0A741E6ABC79}" type="sibTrans" cxnId="{07DA5A85-2875-4B05-B8A9-BB49BC732E63}">
      <dgm:prSet/>
      <dgm:spPr/>
      <dgm:t>
        <a:bodyPr/>
        <a:lstStyle/>
        <a:p>
          <a:endParaRPr lang="en-DE"/>
        </a:p>
      </dgm:t>
    </dgm:pt>
    <dgm:pt modelId="{596F15A3-ABBF-4424-9A97-3B348C2A0C8F}">
      <dgm:prSet phldrT="[Text]"/>
      <dgm:spPr/>
      <dgm:t>
        <a:bodyPr/>
        <a:lstStyle/>
        <a:p>
          <a:r>
            <a:rPr lang="ru-RU"/>
            <a:t>Объясните, почему политика и практика в области здравоохранения должны быть более инклюзивными по отношению к людям с интеллектуальными отклонениями</a:t>
          </a:r>
          <a:endParaRPr lang="en-DE"/>
        </a:p>
      </dgm:t>
    </dgm:pt>
    <dgm:pt modelId="{B3DCF55B-BC1C-4FA1-83AE-B71F9B5608F2}" type="parTrans" cxnId="{0C71F1C5-09BB-4CD8-BC40-22D2DAB93F70}">
      <dgm:prSet/>
      <dgm:spPr/>
      <dgm:t>
        <a:bodyPr/>
        <a:lstStyle/>
        <a:p>
          <a:endParaRPr lang="en-DE"/>
        </a:p>
      </dgm:t>
    </dgm:pt>
    <dgm:pt modelId="{218346DD-A3C1-4E74-B9D4-D0AAC107AB9C}" type="sibTrans" cxnId="{0C71F1C5-09BB-4CD8-BC40-22D2DAB93F70}">
      <dgm:prSet/>
      <dgm:spPr/>
      <dgm:t>
        <a:bodyPr/>
        <a:lstStyle/>
        <a:p>
          <a:endParaRPr lang="en-DE"/>
        </a:p>
      </dgm:t>
    </dgm:pt>
    <dgm:pt modelId="{55DD2CAC-2D4A-433D-A09D-741116487CC8}">
      <dgm:prSet phldrT="[Text]"/>
      <dgm:spPr/>
      <dgm:t>
        <a:bodyPr/>
        <a:lstStyle/>
        <a:p>
          <a:r>
            <a:rPr lang="ru-RU"/>
            <a:t>Как</a:t>
          </a:r>
          <a:endParaRPr lang="en-DE"/>
        </a:p>
      </dgm:t>
    </dgm:pt>
    <dgm:pt modelId="{50F0242C-DDDB-4F8E-AC73-6C8BA20AC472}" type="parTrans" cxnId="{97A1BBDA-662E-4785-9D34-BA6CAE1D719D}">
      <dgm:prSet/>
      <dgm:spPr/>
      <dgm:t>
        <a:bodyPr/>
        <a:lstStyle/>
        <a:p>
          <a:endParaRPr lang="en-DE"/>
        </a:p>
      </dgm:t>
    </dgm:pt>
    <dgm:pt modelId="{E818A050-140F-4973-887C-ED0ED49C9C6F}" type="sibTrans" cxnId="{97A1BBDA-662E-4785-9D34-BA6CAE1D719D}">
      <dgm:prSet/>
      <dgm:spPr/>
      <dgm:t>
        <a:bodyPr/>
        <a:lstStyle/>
        <a:p>
          <a:endParaRPr lang="en-DE"/>
        </a:p>
      </dgm:t>
    </dgm:pt>
    <dgm:pt modelId="{1CD17DE7-F17F-471E-BE1F-0014904B6875}">
      <dgm:prSet phldrT="[Text]"/>
      <dgm:spPr/>
      <dgm:t>
        <a:bodyPr/>
        <a:lstStyle/>
        <a:p>
          <a:r>
            <a:rPr lang="ru-RU"/>
            <a:t>Предложите идеи об изменениях, которые могут внести политики, чтобы люди с интеллектуальными отклонениями могли жить более здоровой и долгой жизнью</a:t>
          </a:r>
          <a:r>
            <a:rPr lang="en-US"/>
            <a:t>.</a:t>
          </a:r>
          <a:endParaRPr lang="en-DE"/>
        </a:p>
      </dgm:t>
    </dgm:pt>
    <dgm:pt modelId="{6D5F98B4-B0DC-44E0-BCCF-CAC53E91ED2A}" type="parTrans" cxnId="{B9FA8A8F-E385-4700-9D48-985EE5681C62}">
      <dgm:prSet/>
      <dgm:spPr/>
      <dgm:t>
        <a:bodyPr/>
        <a:lstStyle/>
        <a:p>
          <a:endParaRPr lang="en-DE"/>
        </a:p>
      </dgm:t>
    </dgm:pt>
    <dgm:pt modelId="{702F3C4D-229B-4358-A60D-ED70AF6B6396}" type="sibTrans" cxnId="{B9FA8A8F-E385-4700-9D48-985EE5681C62}">
      <dgm:prSet/>
      <dgm:spPr/>
      <dgm:t>
        <a:bodyPr/>
        <a:lstStyle/>
        <a:p>
          <a:endParaRPr lang="en-DE"/>
        </a:p>
      </dgm:t>
    </dgm:pt>
    <dgm:pt modelId="{53F2E4D5-5F42-491E-9A5B-614B05F3C591}" type="pres">
      <dgm:prSet presAssocID="{F4537C8A-A32A-483B-B297-3E7862310B62}" presName="Name0" presStyleCnt="0">
        <dgm:presLayoutVars>
          <dgm:dir/>
          <dgm:animLvl val="lvl"/>
          <dgm:resizeHandles val="exact"/>
        </dgm:presLayoutVars>
      </dgm:prSet>
      <dgm:spPr/>
    </dgm:pt>
    <dgm:pt modelId="{98758DBB-9F78-4EE9-9299-DEC638085E4B}" type="pres">
      <dgm:prSet presAssocID="{CED23514-0217-4B4E-8F5E-FE04432668FA}" presName="linNode" presStyleCnt="0"/>
      <dgm:spPr/>
    </dgm:pt>
    <dgm:pt modelId="{05360B9C-858A-4E40-8F39-F02D2472CD56}" type="pres">
      <dgm:prSet presAssocID="{CED23514-0217-4B4E-8F5E-FE04432668FA}" presName="parentText" presStyleLbl="node1" presStyleIdx="0" presStyleCnt="4">
        <dgm:presLayoutVars>
          <dgm:chMax val="1"/>
          <dgm:bulletEnabled val="1"/>
        </dgm:presLayoutVars>
      </dgm:prSet>
      <dgm:spPr/>
    </dgm:pt>
    <dgm:pt modelId="{99DE7774-AEE4-42F0-AFE4-C4FF65608BD8}" type="pres">
      <dgm:prSet presAssocID="{CED23514-0217-4B4E-8F5E-FE04432668FA}" presName="descendantText" presStyleLbl="alignAccFollowNode1" presStyleIdx="0" presStyleCnt="4">
        <dgm:presLayoutVars>
          <dgm:bulletEnabled val="1"/>
        </dgm:presLayoutVars>
      </dgm:prSet>
      <dgm:spPr/>
    </dgm:pt>
    <dgm:pt modelId="{013916A7-1015-4B20-9908-DBD2B85CFCAE}" type="pres">
      <dgm:prSet presAssocID="{C6CFAE6E-EFCB-40D6-BD4F-27D70B9E1CE6}" presName="sp" presStyleCnt="0"/>
      <dgm:spPr/>
    </dgm:pt>
    <dgm:pt modelId="{A227CBF5-D935-44A4-9FC1-89E07220BBFF}" type="pres">
      <dgm:prSet presAssocID="{D6412912-073F-47DD-9666-C47F953A4757}" presName="linNode" presStyleCnt="0"/>
      <dgm:spPr/>
    </dgm:pt>
    <dgm:pt modelId="{2101EDA0-B515-42B4-8B63-C5FC762841CC}" type="pres">
      <dgm:prSet presAssocID="{D6412912-073F-47DD-9666-C47F953A4757}" presName="parentText" presStyleLbl="node1" presStyleIdx="1" presStyleCnt="4">
        <dgm:presLayoutVars>
          <dgm:chMax val="1"/>
          <dgm:bulletEnabled val="1"/>
        </dgm:presLayoutVars>
      </dgm:prSet>
      <dgm:spPr/>
    </dgm:pt>
    <dgm:pt modelId="{EDFE4E21-CBCF-48C3-ADA6-A1CC709E8C12}" type="pres">
      <dgm:prSet presAssocID="{D6412912-073F-47DD-9666-C47F953A4757}" presName="descendantText" presStyleLbl="alignAccFollowNode1" presStyleIdx="1" presStyleCnt="4">
        <dgm:presLayoutVars>
          <dgm:bulletEnabled val="1"/>
        </dgm:presLayoutVars>
      </dgm:prSet>
      <dgm:spPr/>
    </dgm:pt>
    <dgm:pt modelId="{11C28FF6-40B9-4D3F-BB57-B5BCD39A928A}" type="pres">
      <dgm:prSet presAssocID="{2C27A74A-52DA-4880-976F-254A28686033}" presName="sp" presStyleCnt="0"/>
      <dgm:spPr/>
    </dgm:pt>
    <dgm:pt modelId="{01AC6931-6879-4BF1-97D0-1C2742F8044D}" type="pres">
      <dgm:prSet presAssocID="{4E4FB802-BD0E-440E-9C4A-0D2B002B7250}" presName="linNode" presStyleCnt="0"/>
      <dgm:spPr/>
    </dgm:pt>
    <dgm:pt modelId="{97A729A1-BDDC-4DAF-AE38-82C95FD5FB67}" type="pres">
      <dgm:prSet presAssocID="{4E4FB802-BD0E-440E-9C4A-0D2B002B7250}" presName="parentText" presStyleLbl="node1" presStyleIdx="2" presStyleCnt="4">
        <dgm:presLayoutVars>
          <dgm:chMax val="1"/>
          <dgm:bulletEnabled val="1"/>
        </dgm:presLayoutVars>
      </dgm:prSet>
      <dgm:spPr/>
    </dgm:pt>
    <dgm:pt modelId="{0802A674-2761-433B-829E-2ADA21FD260F}" type="pres">
      <dgm:prSet presAssocID="{4E4FB802-BD0E-440E-9C4A-0D2B002B7250}" presName="descendantText" presStyleLbl="alignAccFollowNode1" presStyleIdx="2" presStyleCnt="4">
        <dgm:presLayoutVars>
          <dgm:bulletEnabled val="1"/>
        </dgm:presLayoutVars>
      </dgm:prSet>
      <dgm:spPr/>
    </dgm:pt>
    <dgm:pt modelId="{4039E318-851A-49C2-A74C-B07B91FCB8A4}" type="pres">
      <dgm:prSet presAssocID="{CCE351B5-C99C-4FA6-8A83-0A741E6ABC79}" presName="sp" presStyleCnt="0"/>
      <dgm:spPr/>
    </dgm:pt>
    <dgm:pt modelId="{B8B9F4C0-AB40-4C35-BC41-48A9C8B14033}" type="pres">
      <dgm:prSet presAssocID="{55DD2CAC-2D4A-433D-A09D-741116487CC8}" presName="linNode" presStyleCnt="0"/>
      <dgm:spPr/>
    </dgm:pt>
    <dgm:pt modelId="{B8384CE6-D1E6-4E83-984D-7F1EFC76EB40}" type="pres">
      <dgm:prSet presAssocID="{55DD2CAC-2D4A-433D-A09D-741116487CC8}" presName="parentText" presStyleLbl="node1" presStyleIdx="3" presStyleCnt="4">
        <dgm:presLayoutVars>
          <dgm:chMax val="1"/>
          <dgm:bulletEnabled val="1"/>
        </dgm:presLayoutVars>
      </dgm:prSet>
      <dgm:spPr/>
    </dgm:pt>
    <dgm:pt modelId="{A3528F27-47B1-47B2-B6FA-9B5C52C05D90}" type="pres">
      <dgm:prSet presAssocID="{55DD2CAC-2D4A-433D-A09D-741116487CC8}" presName="descendantText" presStyleLbl="alignAccFollowNode1" presStyleIdx="3" presStyleCnt="4">
        <dgm:presLayoutVars>
          <dgm:bulletEnabled val="1"/>
        </dgm:presLayoutVars>
      </dgm:prSet>
      <dgm:spPr/>
    </dgm:pt>
  </dgm:ptLst>
  <dgm:cxnLst>
    <dgm:cxn modelId="{34D43006-E14A-4F8A-8C8C-8B3136474C12}" srcId="{F4537C8A-A32A-483B-B297-3E7862310B62}" destId="{CED23514-0217-4B4E-8F5E-FE04432668FA}" srcOrd="0" destOrd="0" parTransId="{F0721716-CDFC-40CE-827F-E89F646AA75C}" sibTransId="{C6CFAE6E-EFCB-40D6-BD4F-27D70B9E1CE6}"/>
    <dgm:cxn modelId="{8C69EE3A-694E-4276-B10E-66D55322DC77}" srcId="{D6412912-073F-47DD-9666-C47F953A4757}" destId="{B7F6B59D-2AF5-4FBB-80DC-D327789F8528}" srcOrd="0" destOrd="0" parTransId="{3C120647-149F-4DB0-B724-407699FFEFFB}" sibTransId="{C61228BE-D40D-4910-BD2C-E290075434F9}"/>
    <dgm:cxn modelId="{D02CDA5F-15AA-42EB-8CAA-42B29E3B16AC}" type="presOf" srcId="{596F15A3-ABBF-4424-9A97-3B348C2A0C8F}" destId="{0802A674-2761-433B-829E-2ADA21FD260F}" srcOrd="0" destOrd="0" presId="urn:microsoft.com/office/officeart/2005/8/layout/vList5"/>
    <dgm:cxn modelId="{E6BA946A-8A2B-496C-9913-B65EF445624C}" type="presOf" srcId="{A05BEB0B-72F7-4BD7-9EFF-5053FF63CDEB}" destId="{99DE7774-AEE4-42F0-AFE4-C4FF65608BD8}" srcOrd="0" destOrd="0" presId="urn:microsoft.com/office/officeart/2005/8/layout/vList5"/>
    <dgm:cxn modelId="{386E634F-529E-4B7F-BDC7-126EA00B9A46}" type="presOf" srcId="{B7F6B59D-2AF5-4FBB-80DC-D327789F8528}" destId="{EDFE4E21-CBCF-48C3-ADA6-A1CC709E8C12}" srcOrd="0" destOrd="0" presId="urn:microsoft.com/office/officeart/2005/8/layout/vList5"/>
    <dgm:cxn modelId="{CA28B052-8EAD-4D73-A87D-4AABD6BAA6C9}" srcId="{F4537C8A-A32A-483B-B297-3E7862310B62}" destId="{D6412912-073F-47DD-9666-C47F953A4757}" srcOrd="1" destOrd="0" parTransId="{BCB596B5-C1B8-42E1-BF65-0ECE5C5357FF}" sibTransId="{2C27A74A-52DA-4880-976F-254A28686033}"/>
    <dgm:cxn modelId="{F5919479-C32B-4D88-87BE-65E5D85A5B3F}" type="presOf" srcId="{1CD17DE7-F17F-471E-BE1F-0014904B6875}" destId="{A3528F27-47B1-47B2-B6FA-9B5C52C05D90}" srcOrd="0" destOrd="0" presId="urn:microsoft.com/office/officeart/2005/8/layout/vList5"/>
    <dgm:cxn modelId="{4B3EA381-0AEB-4E91-8256-46779804D487}" srcId="{CED23514-0217-4B4E-8F5E-FE04432668FA}" destId="{A05BEB0B-72F7-4BD7-9EFF-5053FF63CDEB}" srcOrd="0" destOrd="0" parTransId="{02D4E5E9-4B89-4D93-8FFD-F72A9B9B3261}" sibTransId="{39DA25F8-0596-4576-95EF-02EB50E3E137}"/>
    <dgm:cxn modelId="{07DA5A85-2875-4B05-B8A9-BB49BC732E63}" srcId="{F4537C8A-A32A-483B-B297-3E7862310B62}" destId="{4E4FB802-BD0E-440E-9C4A-0D2B002B7250}" srcOrd="2" destOrd="0" parTransId="{A03BB0E1-1861-45DB-AB79-991131692BFA}" sibTransId="{CCE351B5-C99C-4FA6-8A83-0A741E6ABC79}"/>
    <dgm:cxn modelId="{F03D6E8A-8691-41B6-A0AA-5F62D4AD03C7}" type="presOf" srcId="{4E4FB802-BD0E-440E-9C4A-0D2B002B7250}" destId="{97A729A1-BDDC-4DAF-AE38-82C95FD5FB67}" srcOrd="0" destOrd="0" presId="urn:microsoft.com/office/officeart/2005/8/layout/vList5"/>
    <dgm:cxn modelId="{B9FA8A8F-E385-4700-9D48-985EE5681C62}" srcId="{55DD2CAC-2D4A-433D-A09D-741116487CC8}" destId="{1CD17DE7-F17F-471E-BE1F-0014904B6875}" srcOrd="0" destOrd="0" parTransId="{6D5F98B4-B0DC-44E0-BCCF-CAC53E91ED2A}" sibTransId="{702F3C4D-229B-4358-A60D-ED70AF6B6396}"/>
    <dgm:cxn modelId="{4D32E194-2C2A-4820-A491-B11B1C2A6123}" type="presOf" srcId="{55DD2CAC-2D4A-433D-A09D-741116487CC8}" destId="{B8384CE6-D1E6-4E83-984D-7F1EFC76EB40}" srcOrd="0" destOrd="0" presId="urn:microsoft.com/office/officeart/2005/8/layout/vList5"/>
    <dgm:cxn modelId="{0C71F1C5-09BB-4CD8-BC40-22D2DAB93F70}" srcId="{4E4FB802-BD0E-440E-9C4A-0D2B002B7250}" destId="{596F15A3-ABBF-4424-9A97-3B348C2A0C8F}" srcOrd="0" destOrd="0" parTransId="{B3DCF55B-BC1C-4FA1-83AE-B71F9B5608F2}" sibTransId="{218346DD-A3C1-4E74-B9D4-D0AAC107AB9C}"/>
    <dgm:cxn modelId="{AEF05BCD-1A7E-4652-B844-1B81ABE4AB3C}" type="presOf" srcId="{F4537C8A-A32A-483B-B297-3E7862310B62}" destId="{53F2E4D5-5F42-491E-9A5B-614B05F3C591}" srcOrd="0" destOrd="0" presId="urn:microsoft.com/office/officeart/2005/8/layout/vList5"/>
    <dgm:cxn modelId="{C6672BD2-CA4F-4CA9-B55F-8950142C9857}" type="presOf" srcId="{D6412912-073F-47DD-9666-C47F953A4757}" destId="{2101EDA0-B515-42B4-8B63-C5FC762841CC}" srcOrd="0" destOrd="0" presId="urn:microsoft.com/office/officeart/2005/8/layout/vList5"/>
    <dgm:cxn modelId="{97A1BBDA-662E-4785-9D34-BA6CAE1D719D}" srcId="{F4537C8A-A32A-483B-B297-3E7862310B62}" destId="{55DD2CAC-2D4A-433D-A09D-741116487CC8}" srcOrd="3" destOrd="0" parTransId="{50F0242C-DDDB-4F8E-AC73-6C8BA20AC472}" sibTransId="{E818A050-140F-4973-887C-ED0ED49C9C6F}"/>
    <dgm:cxn modelId="{0844B5F8-8E2F-4FE7-A461-ACD55F0D0C21}" type="presOf" srcId="{CED23514-0217-4B4E-8F5E-FE04432668FA}" destId="{05360B9C-858A-4E40-8F39-F02D2472CD56}" srcOrd="0" destOrd="0" presId="urn:microsoft.com/office/officeart/2005/8/layout/vList5"/>
    <dgm:cxn modelId="{B38A74C8-65F0-4FC2-9ED9-75F925607D38}" type="presParOf" srcId="{53F2E4D5-5F42-491E-9A5B-614B05F3C591}" destId="{98758DBB-9F78-4EE9-9299-DEC638085E4B}" srcOrd="0" destOrd="0" presId="urn:microsoft.com/office/officeart/2005/8/layout/vList5"/>
    <dgm:cxn modelId="{01B43277-85B0-440C-BD0A-A64FA2EBFA90}" type="presParOf" srcId="{98758DBB-9F78-4EE9-9299-DEC638085E4B}" destId="{05360B9C-858A-4E40-8F39-F02D2472CD56}" srcOrd="0" destOrd="0" presId="urn:microsoft.com/office/officeart/2005/8/layout/vList5"/>
    <dgm:cxn modelId="{C37940D6-2108-4DE0-BAAE-D767B4B922AB}" type="presParOf" srcId="{98758DBB-9F78-4EE9-9299-DEC638085E4B}" destId="{99DE7774-AEE4-42F0-AFE4-C4FF65608BD8}" srcOrd="1" destOrd="0" presId="urn:microsoft.com/office/officeart/2005/8/layout/vList5"/>
    <dgm:cxn modelId="{34CD06A2-B007-40B2-9957-2C178C0FC8D8}" type="presParOf" srcId="{53F2E4D5-5F42-491E-9A5B-614B05F3C591}" destId="{013916A7-1015-4B20-9908-DBD2B85CFCAE}" srcOrd="1" destOrd="0" presId="urn:microsoft.com/office/officeart/2005/8/layout/vList5"/>
    <dgm:cxn modelId="{C6B0E70C-17DA-4B1B-A83C-93EC933F52D2}" type="presParOf" srcId="{53F2E4D5-5F42-491E-9A5B-614B05F3C591}" destId="{A227CBF5-D935-44A4-9FC1-89E07220BBFF}" srcOrd="2" destOrd="0" presId="urn:microsoft.com/office/officeart/2005/8/layout/vList5"/>
    <dgm:cxn modelId="{95482205-5E05-4720-8A97-C0B969EA5F7F}" type="presParOf" srcId="{A227CBF5-D935-44A4-9FC1-89E07220BBFF}" destId="{2101EDA0-B515-42B4-8B63-C5FC762841CC}" srcOrd="0" destOrd="0" presId="urn:microsoft.com/office/officeart/2005/8/layout/vList5"/>
    <dgm:cxn modelId="{9C392F26-62EA-44C0-A1A1-C146D199BB4D}" type="presParOf" srcId="{A227CBF5-D935-44A4-9FC1-89E07220BBFF}" destId="{EDFE4E21-CBCF-48C3-ADA6-A1CC709E8C12}" srcOrd="1" destOrd="0" presId="urn:microsoft.com/office/officeart/2005/8/layout/vList5"/>
    <dgm:cxn modelId="{3B8954A7-1B6B-4AEF-9286-4A85BD1315DE}" type="presParOf" srcId="{53F2E4D5-5F42-491E-9A5B-614B05F3C591}" destId="{11C28FF6-40B9-4D3F-BB57-B5BCD39A928A}" srcOrd="3" destOrd="0" presId="urn:microsoft.com/office/officeart/2005/8/layout/vList5"/>
    <dgm:cxn modelId="{505C9167-915B-44C2-B50E-05C8E327CD39}" type="presParOf" srcId="{53F2E4D5-5F42-491E-9A5B-614B05F3C591}" destId="{01AC6931-6879-4BF1-97D0-1C2742F8044D}" srcOrd="4" destOrd="0" presId="urn:microsoft.com/office/officeart/2005/8/layout/vList5"/>
    <dgm:cxn modelId="{E7A486C3-A652-4BCF-A076-B9F3DDF75338}" type="presParOf" srcId="{01AC6931-6879-4BF1-97D0-1C2742F8044D}" destId="{97A729A1-BDDC-4DAF-AE38-82C95FD5FB67}" srcOrd="0" destOrd="0" presId="urn:microsoft.com/office/officeart/2005/8/layout/vList5"/>
    <dgm:cxn modelId="{D93AEA31-C78D-45F9-BF00-12CC59DF45BC}" type="presParOf" srcId="{01AC6931-6879-4BF1-97D0-1C2742F8044D}" destId="{0802A674-2761-433B-829E-2ADA21FD260F}" srcOrd="1" destOrd="0" presId="urn:microsoft.com/office/officeart/2005/8/layout/vList5"/>
    <dgm:cxn modelId="{4E6C90C6-984B-4A78-9B7F-B697AE5B00A0}" type="presParOf" srcId="{53F2E4D5-5F42-491E-9A5B-614B05F3C591}" destId="{4039E318-851A-49C2-A74C-B07B91FCB8A4}" srcOrd="5" destOrd="0" presId="urn:microsoft.com/office/officeart/2005/8/layout/vList5"/>
    <dgm:cxn modelId="{64476C35-2075-4ADB-95FC-A12574B1A8CC}" type="presParOf" srcId="{53F2E4D5-5F42-491E-9A5B-614B05F3C591}" destId="{B8B9F4C0-AB40-4C35-BC41-48A9C8B14033}" srcOrd="6" destOrd="0" presId="urn:microsoft.com/office/officeart/2005/8/layout/vList5"/>
    <dgm:cxn modelId="{7C3C4C4C-2EA0-459F-B0B1-D236B7B8C101}" type="presParOf" srcId="{B8B9F4C0-AB40-4C35-BC41-48A9C8B14033}" destId="{B8384CE6-D1E6-4E83-984D-7F1EFC76EB40}" srcOrd="0" destOrd="0" presId="urn:microsoft.com/office/officeart/2005/8/layout/vList5"/>
    <dgm:cxn modelId="{16A9F98E-0264-4574-B3B3-1E39412469F6}" type="presParOf" srcId="{B8B9F4C0-AB40-4C35-BC41-48A9C8B14033}" destId="{A3528F27-47B1-47B2-B6FA-9B5C52C05D9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DE7774-AEE4-42F0-AFE4-C4FF65608BD8}">
      <dsp:nvSpPr>
        <dsp:cNvPr id="0" name=""/>
        <dsp:cNvSpPr/>
      </dsp:nvSpPr>
      <dsp:spPr>
        <a:xfrm rot="5400000">
          <a:off x="3435410" y="-1397471"/>
          <a:ext cx="558729" cy="34962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Назовите свое имя, где вы живете и как давно вы занимаетесь спортом.</a:t>
          </a:r>
          <a:endParaRPr lang="en-DE" sz="1000" kern="1200"/>
        </a:p>
      </dsp:txBody>
      <dsp:txXfrm rot="-5400000">
        <a:off x="1966646" y="98568"/>
        <a:ext cx="3468984" cy="504179"/>
      </dsp:txXfrm>
    </dsp:sp>
    <dsp:sp modelId="{05360B9C-858A-4E40-8F39-F02D2472CD56}">
      <dsp:nvSpPr>
        <dsp:cNvPr id="0" name=""/>
        <dsp:cNvSpPr/>
      </dsp:nvSpPr>
      <dsp:spPr>
        <a:xfrm>
          <a:off x="0" y="1452"/>
          <a:ext cx="1966645" cy="6984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0" tIns="66675" rIns="133350" bIns="66675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500" kern="1200"/>
            <a:t>Кто</a:t>
          </a:r>
          <a:endParaRPr lang="en-DE" sz="3500" kern="1200"/>
        </a:p>
      </dsp:txBody>
      <dsp:txXfrm>
        <a:off x="34094" y="35546"/>
        <a:ext cx="1898457" cy="630224"/>
      </dsp:txXfrm>
    </dsp:sp>
    <dsp:sp modelId="{EDFE4E21-CBCF-48C3-ADA6-A1CC709E8C12}">
      <dsp:nvSpPr>
        <dsp:cNvPr id="0" name=""/>
        <dsp:cNvSpPr/>
      </dsp:nvSpPr>
      <dsp:spPr>
        <a:xfrm rot="5400000">
          <a:off x="3435410" y="-664138"/>
          <a:ext cx="558729" cy="34962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Расскажите о некоторых проблемах, с которыми сталкиваются люди с оинтеллектуальными отклонениями, чтобы быть здоровыми.</a:t>
          </a:r>
          <a:endParaRPr lang="en-DE" sz="1000" kern="1200"/>
        </a:p>
      </dsp:txBody>
      <dsp:txXfrm rot="-5400000">
        <a:off x="1966646" y="831901"/>
        <a:ext cx="3468984" cy="504179"/>
      </dsp:txXfrm>
    </dsp:sp>
    <dsp:sp modelId="{2101EDA0-B515-42B4-8B63-C5FC762841CC}">
      <dsp:nvSpPr>
        <dsp:cNvPr id="0" name=""/>
        <dsp:cNvSpPr/>
      </dsp:nvSpPr>
      <dsp:spPr>
        <a:xfrm>
          <a:off x="0" y="734784"/>
          <a:ext cx="1966645" cy="6984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0" tIns="66675" rIns="133350" bIns="66675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500" kern="1200"/>
            <a:t>Что</a:t>
          </a:r>
          <a:endParaRPr lang="en-DE" sz="3500" kern="1200"/>
        </a:p>
      </dsp:txBody>
      <dsp:txXfrm>
        <a:off x="34094" y="768878"/>
        <a:ext cx="1898457" cy="630224"/>
      </dsp:txXfrm>
    </dsp:sp>
    <dsp:sp modelId="{0802A674-2761-433B-829E-2ADA21FD260F}">
      <dsp:nvSpPr>
        <dsp:cNvPr id="0" name=""/>
        <dsp:cNvSpPr/>
      </dsp:nvSpPr>
      <dsp:spPr>
        <a:xfrm rot="5400000">
          <a:off x="3435410" y="69194"/>
          <a:ext cx="558729" cy="34962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Объясните, почему политика и практика в области здравоохранения должны быть более инклюзивными по отношению к людям с интеллектуальными отклонениями</a:t>
          </a:r>
          <a:endParaRPr lang="en-DE" sz="1000" kern="1200"/>
        </a:p>
      </dsp:txBody>
      <dsp:txXfrm rot="-5400000">
        <a:off x="1966646" y="1565234"/>
        <a:ext cx="3468984" cy="504179"/>
      </dsp:txXfrm>
    </dsp:sp>
    <dsp:sp modelId="{97A729A1-BDDC-4DAF-AE38-82C95FD5FB67}">
      <dsp:nvSpPr>
        <dsp:cNvPr id="0" name=""/>
        <dsp:cNvSpPr/>
      </dsp:nvSpPr>
      <dsp:spPr>
        <a:xfrm>
          <a:off x="0" y="1468117"/>
          <a:ext cx="1966645" cy="6984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0" tIns="66675" rIns="133350" bIns="66675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500" kern="1200"/>
            <a:t>Почему</a:t>
          </a:r>
          <a:endParaRPr lang="en-DE" sz="3500" kern="1200"/>
        </a:p>
      </dsp:txBody>
      <dsp:txXfrm>
        <a:off x="34094" y="1502211"/>
        <a:ext cx="1898457" cy="630224"/>
      </dsp:txXfrm>
    </dsp:sp>
    <dsp:sp modelId="{A3528F27-47B1-47B2-B6FA-9B5C52C05D90}">
      <dsp:nvSpPr>
        <dsp:cNvPr id="0" name=""/>
        <dsp:cNvSpPr/>
      </dsp:nvSpPr>
      <dsp:spPr>
        <a:xfrm rot="5400000">
          <a:off x="3435410" y="802527"/>
          <a:ext cx="558729" cy="349625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Предложите идеи об изменениях, которые могут внести политики, чтобы люди с интеллектуальными отклонениями могли жить более здоровой и долгой жизнью</a:t>
          </a:r>
          <a:r>
            <a:rPr lang="en-US" sz="1000" kern="1200"/>
            <a:t>.</a:t>
          </a:r>
          <a:endParaRPr lang="en-DE" sz="1000" kern="1200"/>
        </a:p>
      </dsp:txBody>
      <dsp:txXfrm rot="-5400000">
        <a:off x="1966646" y="2298567"/>
        <a:ext cx="3468984" cy="504179"/>
      </dsp:txXfrm>
    </dsp:sp>
    <dsp:sp modelId="{B8384CE6-D1E6-4E83-984D-7F1EFC76EB40}">
      <dsp:nvSpPr>
        <dsp:cNvPr id="0" name=""/>
        <dsp:cNvSpPr/>
      </dsp:nvSpPr>
      <dsp:spPr>
        <a:xfrm>
          <a:off x="0" y="2201450"/>
          <a:ext cx="1966645" cy="6984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0" tIns="66675" rIns="133350" bIns="66675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500" kern="1200"/>
            <a:t>Как</a:t>
          </a:r>
          <a:endParaRPr lang="en-DE" sz="3500" kern="1200"/>
        </a:p>
      </dsp:txBody>
      <dsp:txXfrm>
        <a:off x="34094" y="2235544"/>
        <a:ext cx="1898457" cy="630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167</Words>
  <Characters>1105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Alzahran</dc:creator>
  <cp:keywords>, docId:BF5D90B51AB46317D0FF7C5C43E4BFBF</cp:keywords>
  <dc:description/>
  <cp:lastModifiedBy>Faith Chabedi</cp:lastModifiedBy>
  <cp:revision>12</cp:revision>
  <dcterms:created xsi:type="dcterms:W3CDTF">2022-10-24T17:53:00Z</dcterms:created>
  <dcterms:modified xsi:type="dcterms:W3CDTF">2024-10-16T14:44:00Z</dcterms:modified>
</cp:coreProperties>
</file>