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159A" w14:textId="45B662F0" w:rsidR="005E77DD" w:rsidRDefault="005E77DD" w:rsidP="005F5479">
      <w:pPr>
        <w:pStyle w:val="Heading1"/>
        <w:jc w:val="center"/>
      </w:pPr>
      <w:r w:rsidRPr="005E77DD">
        <w:t>A Guide to Using Physical Activity Wearables</w:t>
      </w:r>
    </w:p>
    <w:p w14:paraId="76F81FFD" w14:textId="77777777" w:rsidR="005F5479" w:rsidRPr="005F5479" w:rsidRDefault="005F5479" w:rsidP="005F5479"/>
    <w:p w14:paraId="3274AF01" w14:textId="77777777" w:rsidR="005E77DD" w:rsidRPr="005E77DD" w:rsidRDefault="005E77DD" w:rsidP="005E77DD">
      <w:pPr>
        <w:rPr>
          <w:sz w:val="28"/>
          <w:szCs w:val="28"/>
        </w:rPr>
      </w:pPr>
      <w:r w:rsidRPr="005E77DD">
        <w:rPr>
          <w:b/>
          <w:bCs/>
          <w:sz w:val="28"/>
          <w:szCs w:val="28"/>
        </w:rPr>
        <w:t>Introduction:</w:t>
      </w:r>
      <w:r w:rsidRPr="005E77DD">
        <w:rPr>
          <w:sz w:val="28"/>
          <w:szCs w:val="28"/>
        </w:rPr>
        <w:t xml:space="preserve"> Physical activity wearables are cool gadgets that can help you stay active and healthy. In this guide, we'll learn how to wear them, why they're important, how to sync and charge your device, and how to use them to get moving!</w:t>
      </w:r>
    </w:p>
    <w:p w14:paraId="416A8F28" w14:textId="77777777" w:rsidR="005E77DD" w:rsidRPr="005E77DD" w:rsidRDefault="005E77DD" w:rsidP="005E77DD">
      <w:pPr>
        <w:rPr>
          <w:sz w:val="28"/>
          <w:szCs w:val="28"/>
        </w:rPr>
      </w:pPr>
      <w:r w:rsidRPr="005E77DD">
        <w:rPr>
          <w:b/>
          <w:bCs/>
          <w:sz w:val="28"/>
          <w:szCs w:val="28"/>
        </w:rPr>
        <w:t>How to Wear Them:</w:t>
      </w:r>
    </w:p>
    <w:p w14:paraId="3002CA8C" w14:textId="3C84AEAB" w:rsidR="005E77DD" w:rsidRPr="005E77DD" w:rsidRDefault="005E77DD" w:rsidP="005E77DD">
      <w:pPr>
        <w:numPr>
          <w:ilvl w:val="0"/>
          <w:numId w:val="9"/>
        </w:numPr>
        <w:rPr>
          <w:sz w:val="28"/>
          <w:szCs w:val="28"/>
        </w:rPr>
      </w:pPr>
      <w:r w:rsidRPr="005E77DD">
        <w:rPr>
          <w:b/>
          <w:bCs/>
          <w:sz w:val="28"/>
          <w:szCs w:val="28"/>
        </w:rPr>
        <w:t>Put It On:</w:t>
      </w:r>
      <w:r w:rsidRPr="005E77DD">
        <w:rPr>
          <w:sz w:val="28"/>
          <w:szCs w:val="28"/>
        </w:rPr>
        <w:t xml:space="preserve"> Wear your device on your wrist. Make sure it's snug but not too tight.</w:t>
      </w:r>
    </w:p>
    <w:p w14:paraId="76212E9A" w14:textId="77777777" w:rsidR="005E77DD" w:rsidRPr="005E77DD" w:rsidRDefault="005E77DD" w:rsidP="005E77DD">
      <w:pPr>
        <w:numPr>
          <w:ilvl w:val="0"/>
          <w:numId w:val="9"/>
        </w:numPr>
        <w:rPr>
          <w:sz w:val="28"/>
          <w:szCs w:val="28"/>
        </w:rPr>
      </w:pPr>
      <w:r w:rsidRPr="005E77DD">
        <w:rPr>
          <w:b/>
          <w:bCs/>
          <w:sz w:val="28"/>
          <w:szCs w:val="28"/>
        </w:rPr>
        <w:t>Comfort Check:</w:t>
      </w:r>
      <w:r w:rsidRPr="005E77DD">
        <w:rPr>
          <w:sz w:val="28"/>
          <w:szCs w:val="28"/>
        </w:rPr>
        <w:t xml:space="preserve"> Make sure it's comfy. You don't want it too loose or too tight; it should stay on without bothering you.</w:t>
      </w:r>
    </w:p>
    <w:p w14:paraId="7205D0AA" w14:textId="77777777" w:rsidR="005E77DD" w:rsidRPr="005E77DD" w:rsidRDefault="005E77DD" w:rsidP="005E77DD">
      <w:pPr>
        <w:numPr>
          <w:ilvl w:val="0"/>
          <w:numId w:val="9"/>
        </w:numPr>
        <w:rPr>
          <w:sz w:val="28"/>
          <w:szCs w:val="28"/>
        </w:rPr>
      </w:pPr>
      <w:r w:rsidRPr="005E77DD">
        <w:rPr>
          <w:b/>
          <w:bCs/>
          <w:sz w:val="28"/>
          <w:szCs w:val="28"/>
        </w:rPr>
        <w:t>Charging and Syncing:</w:t>
      </w:r>
      <w:r w:rsidRPr="005E77DD">
        <w:rPr>
          <w:sz w:val="28"/>
          <w:szCs w:val="28"/>
        </w:rPr>
        <w:t xml:space="preserve"> We'll get to this in a bit.</w:t>
      </w:r>
    </w:p>
    <w:p w14:paraId="6422FA60" w14:textId="77777777" w:rsidR="005E77DD" w:rsidRPr="005E77DD" w:rsidRDefault="005E77DD" w:rsidP="005E77DD">
      <w:pPr>
        <w:rPr>
          <w:sz w:val="28"/>
          <w:szCs w:val="28"/>
        </w:rPr>
      </w:pPr>
      <w:r w:rsidRPr="005E77DD">
        <w:rPr>
          <w:b/>
          <w:bCs/>
          <w:sz w:val="28"/>
          <w:szCs w:val="28"/>
        </w:rPr>
        <w:t>Why Wear Them:</w:t>
      </w:r>
    </w:p>
    <w:p w14:paraId="2CEC0F04" w14:textId="77777777" w:rsidR="005E77DD" w:rsidRPr="005E77DD" w:rsidRDefault="005E77DD" w:rsidP="005E77DD">
      <w:pPr>
        <w:numPr>
          <w:ilvl w:val="0"/>
          <w:numId w:val="10"/>
        </w:numPr>
        <w:rPr>
          <w:sz w:val="28"/>
          <w:szCs w:val="28"/>
        </w:rPr>
      </w:pPr>
      <w:r w:rsidRPr="005E77DD">
        <w:rPr>
          <w:b/>
          <w:bCs/>
          <w:sz w:val="28"/>
          <w:szCs w:val="28"/>
        </w:rPr>
        <w:t>Stay Active:</w:t>
      </w:r>
      <w:r w:rsidRPr="005E77DD">
        <w:rPr>
          <w:sz w:val="28"/>
          <w:szCs w:val="28"/>
        </w:rPr>
        <w:t xml:space="preserve"> Wearables remind you to move and be active, which is super important for your health.</w:t>
      </w:r>
    </w:p>
    <w:p w14:paraId="160873E1" w14:textId="77777777" w:rsidR="00223618" w:rsidRPr="005E77DD" w:rsidRDefault="00223618" w:rsidP="00223618">
      <w:pPr>
        <w:numPr>
          <w:ilvl w:val="0"/>
          <w:numId w:val="10"/>
        </w:numPr>
        <w:rPr>
          <w:sz w:val="28"/>
          <w:szCs w:val="28"/>
        </w:rPr>
      </w:pPr>
      <w:r w:rsidRPr="6A1F7089">
        <w:rPr>
          <w:b/>
          <w:bCs/>
          <w:sz w:val="28"/>
          <w:szCs w:val="28"/>
        </w:rPr>
        <w:t>Set Fun Goals:</w:t>
      </w:r>
      <w:r w:rsidRPr="6A1F7089">
        <w:rPr>
          <w:sz w:val="28"/>
          <w:szCs w:val="28"/>
        </w:rPr>
        <w:t xml:space="preserve"> You can set exciting goals and challenges to keep you going. </w:t>
      </w:r>
    </w:p>
    <w:p w14:paraId="7708D3A2" w14:textId="3C1CE8D0" w:rsidR="005E77DD" w:rsidRPr="005E77DD" w:rsidRDefault="005E77DD" w:rsidP="005E77DD">
      <w:pPr>
        <w:numPr>
          <w:ilvl w:val="0"/>
          <w:numId w:val="10"/>
        </w:numPr>
        <w:rPr>
          <w:sz w:val="28"/>
          <w:szCs w:val="28"/>
        </w:rPr>
      </w:pPr>
      <w:r w:rsidRPr="6A1F7089">
        <w:rPr>
          <w:b/>
          <w:bCs/>
          <w:sz w:val="28"/>
          <w:szCs w:val="28"/>
        </w:rPr>
        <w:t>Track Progress:</w:t>
      </w:r>
      <w:r w:rsidRPr="6A1F7089">
        <w:rPr>
          <w:sz w:val="28"/>
          <w:szCs w:val="28"/>
        </w:rPr>
        <w:t xml:space="preserve"> They help you see how much exercise you're getting each day</w:t>
      </w:r>
      <w:r w:rsidR="00814C91">
        <w:rPr>
          <w:sz w:val="28"/>
          <w:szCs w:val="28"/>
        </w:rPr>
        <w:t>.</w:t>
      </w:r>
    </w:p>
    <w:p w14:paraId="20F671AB" w14:textId="1DDE5DF6" w:rsidR="005E77DD" w:rsidRPr="005E77DD" w:rsidRDefault="005E77DD" w:rsidP="005E77DD">
      <w:pPr>
        <w:rPr>
          <w:sz w:val="28"/>
          <w:szCs w:val="28"/>
        </w:rPr>
      </w:pPr>
      <w:r w:rsidRPr="005E77DD">
        <w:rPr>
          <w:b/>
          <w:bCs/>
          <w:sz w:val="28"/>
          <w:szCs w:val="28"/>
        </w:rPr>
        <w:t>Ways to Use:</w:t>
      </w:r>
    </w:p>
    <w:p w14:paraId="297374AE" w14:textId="72710825" w:rsidR="005E77DD" w:rsidRPr="005E77DD" w:rsidRDefault="005E77DD" w:rsidP="005E77DD">
      <w:pPr>
        <w:numPr>
          <w:ilvl w:val="0"/>
          <w:numId w:val="13"/>
        </w:numPr>
        <w:rPr>
          <w:sz w:val="28"/>
          <w:szCs w:val="28"/>
        </w:rPr>
      </w:pPr>
      <w:r w:rsidRPr="6A1F7089">
        <w:rPr>
          <w:b/>
          <w:bCs/>
          <w:sz w:val="28"/>
          <w:szCs w:val="28"/>
        </w:rPr>
        <w:t>Set Step Goals:</w:t>
      </w:r>
      <w:r w:rsidRPr="6A1F7089">
        <w:rPr>
          <w:sz w:val="28"/>
          <w:szCs w:val="28"/>
        </w:rPr>
        <w:t xml:space="preserve"> Try to reach a certain number of steps each day. Start with a number that's not too hard and make it higher as you get better.</w:t>
      </w:r>
      <w:r w:rsidR="00CE0089" w:rsidRPr="00CE0089">
        <w:rPr>
          <w:sz w:val="28"/>
          <w:szCs w:val="28"/>
        </w:rPr>
        <w:t xml:space="preserve"> </w:t>
      </w:r>
      <w:r w:rsidR="00CE0089" w:rsidRPr="6A1F7089">
        <w:rPr>
          <w:sz w:val="28"/>
          <w:szCs w:val="28"/>
        </w:rPr>
        <w:t>For example, you can set a goal to get a mi</w:t>
      </w:r>
      <w:r w:rsidR="00CE0089">
        <w:rPr>
          <w:sz w:val="28"/>
          <w:szCs w:val="28"/>
        </w:rPr>
        <w:t>ni</w:t>
      </w:r>
      <w:r w:rsidR="00CE0089" w:rsidRPr="6A1F7089">
        <w:rPr>
          <w:sz w:val="28"/>
          <w:szCs w:val="28"/>
        </w:rPr>
        <w:t xml:space="preserve">mum of 7,000 </w:t>
      </w:r>
      <w:proofErr w:type="gramStart"/>
      <w:r w:rsidR="00CE0089" w:rsidRPr="6A1F7089">
        <w:rPr>
          <w:sz w:val="28"/>
          <w:szCs w:val="28"/>
        </w:rPr>
        <w:t>steps in</w:t>
      </w:r>
      <w:proofErr w:type="gramEnd"/>
      <w:r w:rsidR="00CE0089" w:rsidRPr="6A1F7089">
        <w:rPr>
          <w:sz w:val="28"/>
          <w:szCs w:val="28"/>
        </w:rPr>
        <w:t xml:space="preserve"> each day.</w:t>
      </w:r>
    </w:p>
    <w:p w14:paraId="4D4FFC98" w14:textId="77777777" w:rsidR="005E77DD" w:rsidRPr="005E77DD" w:rsidRDefault="005E77DD" w:rsidP="005E77DD">
      <w:pPr>
        <w:numPr>
          <w:ilvl w:val="0"/>
          <w:numId w:val="13"/>
        </w:numPr>
        <w:rPr>
          <w:sz w:val="28"/>
          <w:szCs w:val="28"/>
        </w:rPr>
      </w:pPr>
      <w:r w:rsidRPr="005E77DD">
        <w:rPr>
          <w:b/>
          <w:bCs/>
          <w:sz w:val="28"/>
          <w:szCs w:val="28"/>
        </w:rPr>
        <w:t>Active Breaks:</w:t>
      </w:r>
      <w:r w:rsidRPr="005E77DD">
        <w:rPr>
          <w:sz w:val="28"/>
          <w:szCs w:val="28"/>
        </w:rPr>
        <w:t xml:space="preserve"> Your wearable might remind you to take short breaks and move around. Follow these reminders.</w:t>
      </w:r>
    </w:p>
    <w:p w14:paraId="109A34B4" w14:textId="77777777" w:rsidR="005E77DD" w:rsidRPr="005E77DD" w:rsidRDefault="005E77DD" w:rsidP="005E77DD">
      <w:pPr>
        <w:numPr>
          <w:ilvl w:val="0"/>
          <w:numId w:val="13"/>
        </w:numPr>
        <w:rPr>
          <w:sz w:val="28"/>
          <w:szCs w:val="28"/>
        </w:rPr>
      </w:pPr>
      <w:r w:rsidRPr="005E77DD">
        <w:rPr>
          <w:b/>
          <w:bCs/>
          <w:sz w:val="28"/>
          <w:szCs w:val="28"/>
        </w:rPr>
        <w:t>Fun Challenges:</w:t>
      </w:r>
      <w:r w:rsidRPr="005E77DD">
        <w:rPr>
          <w:sz w:val="28"/>
          <w:szCs w:val="28"/>
        </w:rPr>
        <w:t xml:space="preserve"> Some wearables have fun challenges like "Dance for 5 minutes" or "Jump 10 times." Give them a shot!</w:t>
      </w:r>
    </w:p>
    <w:p w14:paraId="06E49CEF" w14:textId="77777777" w:rsidR="005E77DD" w:rsidRPr="005E77DD" w:rsidRDefault="005E77DD" w:rsidP="005E77DD">
      <w:pPr>
        <w:numPr>
          <w:ilvl w:val="0"/>
          <w:numId w:val="13"/>
        </w:numPr>
        <w:rPr>
          <w:sz w:val="28"/>
          <w:szCs w:val="28"/>
        </w:rPr>
      </w:pPr>
      <w:r w:rsidRPr="005E77DD">
        <w:rPr>
          <w:b/>
          <w:bCs/>
          <w:sz w:val="28"/>
          <w:szCs w:val="28"/>
        </w:rPr>
        <w:t>Record Workouts:</w:t>
      </w:r>
      <w:r w:rsidRPr="005E77DD">
        <w:rPr>
          <w:sz w:val="28"/>
          <w:szCs w:val="28"/>
        </w:rPr>
        <w:t xml:space="preserve"> If you play sports or do exercises, use your wearable to keep track of how active you are during these activities.</w:t>
      </w:r>
    </w:p>
    <w:p w14:paraId="0B653181" w14:textId="77777777" w:rsidR="005E77DD" w:rsidRPr="005E77DD" w:rsidRDefault="005E77DD" w:rsidP="005E77DD">
      <w:pPr>
        <w:numPr>
          <w:ilvl w:val="0"/>
          <w:numId w:val="13"/>
        </w:numPr>
        <w:rPr>
          <w:sz w:val="28"/>
          <w:szCs w:val="28"/>
        </w:rPr>
      </w:pPr>
      <w:r w:rsidRPr="005E77DD">
        <w:rPr>
          <w:b/>
          <w:bCs/>
          <w:sz w:val="28"/>
          <w:szCs w:val="28"/>
        </w:rPr>
        <w:t>Share with Friends:</w:t>
      </w:r>
      <w:r w:rsidRPr="005E77DD">
        <w:rPr>
          <w:sz w:val="28"/>
          <w:szCs w:val="28"/>
        </w:rPr>
        <w:t xml:space="preserve"> If your friends have wearables, you can challenge each other and see who's the most active.</w:t>
      </w:r>
    </w:p>
    <w:p w14:paraId="2763A318" w14:textId="77777777" w:rsidR="00E02FB3" w:rsidRPr="005E77DD" w:rsidRDefault="00E02FB3" w:rsidP="00E02FB3">
      <w:pPr>
        <w:rPr>
          <w:sz w:val="28"/>
          <w:szCs w:val="28"/>
        </w:rPr>
      </w:pPr>
      <w:r w:rsidRPr="005E77DD">
        <w:rPr>
          <w:b/>
          <w:bCs/>
          <w:sz w:val="28"/>
          <w:szCs w:val="28"/>
        </w:rPr>
        <w:t>How to Charge and Sync Your Device:</w:t>
      </w:r>
      <w:r w:rsidRPr="005E77DD">
        <w:rPr>
          <w:sz w:val="28"/>
          <w:szCs w:val="28"/>
        </w:rPr>
        <w:t xml:space="preserve"> Charging and syncing are like giving your wearable a power boost and connecting it to your phone or computer.</w:t>
      </w:r>
    </w:p>
    <w:p w14:paraId="212C041F" w14:textId="77777777" w:rsidR="00814C91" w:rsidRDefault="00814C91" w:rsidP="00E02FB3">
      <w:pPr>
        <w:rPr>
          <w:b/>
          <w:bCs/>
          <w:sz w:val="28"/>
          <w:szCs w:val="28"/>
        </w:rPr>
      </w:pPr>
    </w:p>
    <w:p w14:paraId="34749B9F" w14:textId="3C1C350D" w:rsidR="00E02FB3" w:rsidRPr="005E77DD" w:rsidRDefault="00E02FB3" w:rsidP="00E02FB3">
      <w:pPr>
        <w:rPr>
          <w:sz w:val="28"/>
          <w:szCs w:val="28"/>
        </w:rPr>
      </w:pPr>
      <w:r w:rsidRPr="005E77DD">
        <w:rPr>
          <w:b/>
          <w:bCs/>
          <w:sz w:val="28"/>
          <w:szCs w:val="28"/>
        </w:rPr>
        <w:lastRenderedPageBreak/>
        <w:t>Charging:</w:t>
      </w:r>
    </w:p>
    <w:p w14:paraId="7882FCAC" w14:textId="77777777" w:rsidR="00E02FB3" w:rsidRPr="005E77DD" w:rsidRDefault="00E02FB3" w:rsidP="00E02FB3">
      <w:pPr>
        <w:numPr>
          <w:ilvl w:val="0"/>
          <w:numId w:val="11"/>
        </w:numPr>
        <w:rPr>
          <w:sz w:val="28"/>
          <w:szCs w:val="28"/>
        </w:rPr>
      </w:pPr>
      <w:r w:rsidRPr="005E77DD">
        <w:rPr>
          <w:b/>
          <w:bCs/>
          <w:sz w:val="28"/>
          <w:szCs w:val="28"/>
        </w:rPr>
        <w:t>Find the Charger:</w:t>
      </w:r>
      <w:r w:rsidRPr="005E77DD">
        <w:rPr>
          <w:sz w:val="28"/>
          <w:szCs w:val="28"/>
        </w:rPr>
        <w:t xml:space="preserve"> Look for a small slot on your device where you can plug in a charging cable or dock.</w:t>
      </w:r>
    </w:p>
    <w:p w14:paraId="5424517D" w14:textId="77777777" w:rsidR="00E02FB3" w:rsidRPr="005E77DD" w:rsidRDefault="00E02FB3" w:rsidP="00E02FB3">
      <w:pPr>
        <w:numPr>
          <w:ilvl w:val="0"/>
          <w:numId w:val="11"/>
        </w:numPr>
        <w:rPr>
          <w:sz w:val="28"/>
          <w:szCs w:val="28"/>
        </w:rPr>
      </w:pPr>
      <w:r w:rsidRPr="005E77DD">
        <w:rPr>
          <w:b/>
          <w:bCs/>
          <w:sz w:val="28"/>
          <w:szCs w:val="28"/>
        </w:rPr>
        <w:t>Connect It:</w:t>
      </w:r>
      <w:r w:rsidRPr="005E77DD">
        <w:rPr>
          <w:sz w:val="28"/>
          <w:szCs w:val="28"/>
        </w:rPr>
        <w:t xml:space="preserve"> Plug the charger into your device and then into a power source, like a computer or a wall socket.</w:t>
      </w:r>
    </w:p>
    <w:p w14:paraId="1056FDC2" w14:textId="28EBCC1D" w:rsidR="00E02FB3" w:rsidRDefault="00E02FB3" w:rsidP="00E02FB3">
      <w:pPr>
        <w:numPr>
          <w:ilvl w:val="0"/>
          <w:numId w:val="11"/>
        </w:numPr>
        <w:rPr>
          <w:sz w:val="28"/>
          <w:szCs w:val="28"/>
        </w:rPr>
      </w:pPr>
      <w:r w:rsidRPr="6A1F7089">
        <w:rPr>
          <w:b/>
          <w:bCs/>
          <w:sz w:val="28"/>
          <w:szCs w:val="28"/>
        </w:rPr>
        <w:t>Check the Screen:</w:t>
      </w:r>
      <w:r w:rsidRPr="6A1F7089">
        <w:rPr>
          <w:sz w:val="28"/>
          <w:szCs w:val="28"/>
        </w:rPr>
        <w:t xml:space="preserve"> Your wearable will usually show a battery icon or a charging symbol when it's charging.</w:t>
      </w:r>
    </w:p>
    <w:p w14:paraId="7451AAAE" w14:textId="5E3B33EA" w:rsidR="00E02FB3" w:rsidRDefault="000B3450" w:rsidP="00E02FB3">
      <w:pPr>
        <w:rPr>
          <w:b/>
          <w:bCs/>
          <w:sz w:val="28"/>
          <w:szCs w:val="28"/>
        </w:rPr>
      </w:pPr>
      <w:r>
        <w:rPr>
          <w:noProof/>
          <w:sz w:val="28"/>
          <w:szCs w:val="28"/>
        </w:rPr>
        <w:drawing>
          <wp:anchor distT="0" distB="0" distL="114300" distR="114300" simplePos="0" relativeHeight="251658240" behindDoc="1" locked="0" layoutInCell="1" allowOverlap="1" wp14:anchorId="19DEE5FE" wp14:editId="05624DD6">
            <wp:simplePos x="0" y="0"/>
            <wp:positionH relativeFrom="margin">
              <wp:posOffset>5317490</wp:posOffset>
            </wp:positionH>
            <wp:positionV relativeFrom="paragraph">
              <wp:posOffset>140335</wp:posOffset>
            </wp:positionV>
            <wp:extent cx="1274445" cy="1718945"/>
            <wp:effectExtent l="0" t="0" r="1905" b="0"/>
            <wp:wrapTight wrapText="bothSides">
              <wp:wrapPolygon edited="0">
                <wp:start x="0" y="0"/>
                <wp:lineTo x="0" y="21305"/>
                <wp:lineTo x="21309" y="21305"/>
                <wp:lineTo x="21309" y="0"/>
                <wp:lineTo x="0" y="0"/>
              </wp:wrapPolygon>
            </wp:wrapTight>
            <wp:docPr id="1362071003" name="Picture 136207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718945"/>
                    </a:xfrm>
                    <a:prstGeom prst="rect">
                      <a:avLst/>
                    </a:prstGeom>
                    <a:noFill/>
                  </pic:spPr>
                </pic:pic>
              </a:graphicData>
            </a:graphic>
            <wp14:sizeRelH relativeFrom="page">
              <wp14:pctWidth>0</wp14:pctWidth>
            </wp14:sizeRelH>
            <wp14:sizeRelV relativeFrom="page">
              <wp14:pctHeight>0</wp14:pctHeight>
            </wp14:sizeRelV>
          </wp:anchor>
        </w:drawing>
      </w:r>
      <w:r w:rsidR="00E02FB3" w:rsidRPr="005E77DD">
        <w:rPr>
          <w:b/>
          <w:bCs/>
          <w:sz w:val="28"/>
          <w:szCs w:val="28"/>
        </w:rPr>
        <w:t>Sync</w:t>
      </w:r>
      <w:r w:rsidR="002143E0">
        <w:rPr>
          <w:b/>
          <w:bCs/>
          <w:sz w:val="28"/>
          <w:szCs w:val="28"/>
        </w:rPr>
        <w:t xml:space="preserve"> to SO </w:t>
      </w:r>
      <w:proofErr w:type="spellStart"/>
      <w:r w:rsidR="002143E0">
        <w:rPr>
          <w:b/>
          <w:bCs/>
          <w:sz w:val="28"/>
          <w:szCs w:val="28"/>
        </w:rPr>
        <w:t>FitNow</w:t>
      </w:r>
      <w:proofErr w:type="spellEnd"/>
      <w:r w:rsidR="002143E0">
        <w:rPr>
          <w:b/>
          <w:bCs/>
          <w:sz w:val="28"/>
          <w:szCs w:val="28"/>
        </w:rPr>
        <w:t xml:space="preserve"> app</w:t>
      </w:r>
      <w:r w:rsidR="00E02FB3" w:rsidRPr="005E77DD">
        <w:rPr>
          <w:b/>
          <w:bCs/>
          <w:sz w:val="28"/>
          <w:szCs w:val="28"/>
        </w:rPr>
        <w:t>:</w:t>
      </w:r>
    </w:p>
    <w:p w14:paraId="11B8EB14" w14:textId="4FF4E835" w:rsidR="00BD50E9" w:rsidRDefault="00F22576" w:rsidP="00BD50E9">
      <w:pPr>
        <w:pStyle w:val="ListParagraph"/>
        <w:numPr>
          <w:ilvl w:val="0"/>
          <w:numId w:val="17"/>
        </w:numPr>
        <w:rPr>
          <w:sz w:val="28"/>
          <w:szCs w:val="28"/>
        </w:rPr>
      </w:pPr>
      <w:r>
        <w:rPr>
          <w:sz w:val="28"/>
          <w:szCs w:val="28"/>
        </w:rPr>
        <w:t xml:space="preserve">Use the SO </w:t>
      </w:r>
      <w:proofErr w:type="spellStart"/>
      <w:r>
        <w:rPr>
          <w:sz w:val="28"/>
          <w:szCs w:val="28"/>
        </w:rPr>
        <w:t>FitNow</w:t>
      </w:r>
      <w:proofErr w:type="spellEnd"/>
      <w:r>
        <w:rPr>
          <w:sz w:val="28"/>
          <w:szCs w:val="28"/>
        </w:rPr>
        <w:t xml:space="preserve"> User Guide </w:t>
      </w:r>
      <w:r w:rsidR="00241573">
        <w:rPr>
          <w:sz w:val="28"/>
          <w:szCs w:val="28"/>
        </w:rPr>
        <w:t>to use</w:t>
      </w:r>
      <w:r w:rsidR="005008DF">
        <w:rPr>
          <w:sz w:val="28"/>
          <w:szCs w:val="28"/>
        </w:rPr>
        <w:t xml:space="preserve"> the</w:t>
      </w:r>
      <w:r w:rsidR="00241573">
        <w:rPr>
          <w:sz w:val="28"/>
          <w:szCs w:val="28"/>
        </w:rPr>
        <w:t xml:space="preserve"> Special Olympics fitness app! </w:t>
      </w:r>
    </w:p>
    <w:p w14:paraId="2CE62C69" w14:textId="5C0FEACC" w:rsidR="00D70F3C" w:rsidRPr="00A83BB4" w:rsidRDefault="005008DF" w:rsidP="00D70F3C">
      <w:pPr>
        <w:pStyle w:val="ListParagraph"/>
        <w:numPr>
          <w:ilvl w:val="0"/>
          <w:numId w:val="17"/>
        </w:numPr>
        <w:rPr>
          <w:rStyle w:val="Hyperlink"/>
          <w:color w:val="auto"/>
          <w:sz w:val="28"/>
          <w:szCs w:val="28"/>
          <w:u w:val="none"/>
        </w:rPr>
      </w:pPr>
      <w:r w:rsidRPr="00BD50E9">
        <w:rPr>
          <w:b/>
          <w:bCs/>
          <w:sz w:val="28"/>
          <w:szCs w:val="28"/>
        </w:rPr>
        <w:t>Click here</w:t>
      </w:r>
      <w:r w:rsidR="000B3450">
        <w:rPr>
          <w:sz w:val="44"/>
          <w:szCs w:val="44"/>
        </w:rPr>
        <w:t xml:space="preserve">: </w:t>
      </w:r>
      <w:hyperlink r:id="rId9">
        <w:r w:rsidR="009B3B20" w:rsidRPr="6A1F7089">
          <w:rPr>
            <w:rStyle w:val="Hyperlink"/>
          </w:rPr>
          <w:t>SpecialOlympics-userguide-EN-2.pdf</w:t>
        </w:r>
      </w:hyperlink>
    </w:p>
    <w:p w14:paraId="295E0F4E" w14:textId="147A9C9F" w:rsidR="36F20406" w:rsidRPr="00A83BB4" w:rsidRDefault="00F53A4F" w:rsidP="00A83BB4">
      <w:pPr>
        <w:pStyle w:val="ListParagraph"/>
        <w:numPr>
          <w:ilvl w:val="0"/>
          <w:numId w:val="17"/>
        </w:numPr>
        <w:rPr>
          <w:sz w:val="28"/>
          <w:szCs w:val="28"/>
        </w:rPr>
      </w:pPr>
      <w:r>
        <w:rPr>
          <w:noProof/>
          <w:highlight w:val="yellow"/>
        </w:rPr>
        <w:drawing>
          <wp:anchor distT="0" distB="0" distL="114300" distR="114300" simplePos="0" relativeHeight="251658243" behindDoc="1" locked="0" layoutInCell="1" allowOverlap="1" wp14:anchorId="7CAC1D2E" wp14:editId="23E96D0A">
            <wp:simplePos x="0" y="0"/>
            <wp:positionH relativeFrom="column">
              <wp:posOffset>1310640</wp:posOffset>
            </wp:positionH>
            <wp:positionV relativeFrom="paragraph">
              <wp:posOffset>335280</wp:posOffset>
            </wp:positionV>
            <wp:extent cx="952500" cy="624840"/>
            <wp:effectExtent l="0" t="0" r="0" b="0"/>
            <wp:wrapTight wrapText="bothSides">
              <wp:wrapPolygon edited="0">
                <wp:start x="7344" y="0"/>
                <wp:lineTo x="7344" y="7244"/>
                <wp:lineTo x="8640" y="11195"/>
                <wp:lineTo x="0" y="11195"/>
                <wp:lineTo x="0" y="19098"/>
                <wp:lineTo x="13392" y="20415"/>
                <wp:lineTo x="16848" y="20415"/>
                <wp:lineTo x="21168" y="19098"/>
                <wp:lineTo x="21168" y="11195"/>
                <wp:lineTo x="12096" y="11195"/>
                <wp:lineTo x="12960" y="4610"/>
                <wp:lineTo x="12528" y="0"/>
                <wp:lineTo x="7344" y="0"/>
              </wp:wrapPolygon>
            </wp:wrapTight>
            <wp:docPr id="637672467" name="Picture 63767246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672467" name="Picture 63767246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anchor>
        </w:drawing>
      </w:r>
      <w:r w:rsidR="000B3450" w:rsidRPr="00A83BB4">
        <w:rPr>
          <w:b/>
          <w:bCs/>
          <w:noProof/>
          <w:sz w:val="28"/>
          <w:szCs w:val="28"/>
        </w:rPr>
        <w:drawing>
          <wp:anchor distT="0" distB="0" distL="114300" distR="114300" simplePos="0" relativeHeight="251658241" behindDoc="1" locked="0" layoutInCell="1" allowOverlap="1" wp14:anchorId="3DD03B23" wp14:editId="42A50CDE">
            <wp:simplePos x="0" y="0"/>
            <wp:positionH relativeFrom="column">
              <wp:posOffset>335280</wp:posOffset>
            </wp:positionH>
            <wp:positionV relativeFrom="paragraph">
              <wp:posOffset>426720</wp:posOffset>
            </wp:positionV>
            <wp:extent cx="533400" cy="533400"/>
            <wp:effectExtent l="0" t="0" r="0" b="0"/>
            <wp:wrapTight wrapText="bothSides">
              <wp:wrapPolygon edited="0">
                <wp:start x="14657" y="5400"/>
                <wp:lineTo x="0" y="9257"/>
                <wp:lineTo x="0" y="11571"/>
                <wp:lineTo x="14657" y="15429"/>
                <wp:lineTo x="19286" y="15429"/>
                <wp:lineTo x="20829" y="10800"/>
                <wp:lineTo x="18514" y="5400"/>
                <wp:lineTo x="14657" y="5400"/>
              </wp:wrapPolygon>
            </wp:wrapTight>
            <wp:docPr id="308255016" name="Graphic 30825501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55016" name="Graphic 308255016" descr="Arrow Righ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0B3450" w:rsidRPr="00A83BB4">
        <w:rPr>
          <w:b/>
          <w:bCs/>
          <w:sz w:val="28"/>
          <w:szCs w:val="28"/>
        </w:rPr>
        <w:t xml:space="preserve">Click on this </w:t>
      </w:r>
      <w:r w:rsidR="36F20406" w:rsidRPr="00A83BB4">
        <w:rPr>
          <w:b/>
          <w:bCs/>
          <w:sz w:val="28"/>
          <w:szCs w:val="28"/>
        </w:rPr>
        <w:t xml:space="preserve">video </w:t>
      </w:r>
      <w:r w:rsidR="000B3450" w:rsidRPr="00A83BB4">
        <w:rPr>
          <w:b/>
          <w:bCs/>
          <w:sz w:val="28"/>
          <w:szCs w:val="28"/>
        </w:rPr>
        <w:t>link</w:t>
      </w:r>
      <w:r w:rsidR="000B3450" w:rsidRPr="00A83BB4">
        <w:rPr>
          <w:sz w:val="28"/>
          <w:szCs w:val="28"/>
        </w:rPr>
        <w:t xml:space="preserve"> </w:t>
      </w:r>
      <w:r w:rsidR="36F20406" w:rsidRPr="00A83BB4">
        <w:rPr>
          <w:sz w:val="28"/>
          <w:szCs w:val="28"/>
        </w:rPr>
        <w:t xml:space="preserve">to learn how to get started!  </w:t>
      </w:r>
    </w:p>
    <w:p w14:paraId="04963F91" w14:textId="246A137E" w:rsidR="00FD5351" w:rsidRDefault="00FD5351" w:rsidP="00E02FB3">
      <w:pPr>
        <w:rPr>
          <w:b/>
          <w:bCs/>
          <w:sz w:val="28"/>
          <w:szCs w:val="28"/>
        </w:rPr>
      </w:pPr>
    </w:p>
    <w:p w14:paraId="48A497A2" w14:textId="77777777" w:rsidR="00F53A4F" w:rsidRDefault="00F53A4F" w:rsidP="00E02FB3">
      <w:pPr>
        <w:rPr>
          <w:b/>
          <w:bCs/>
          <w:sz w:val="28"/>
          <w:szCs w:val="28"/>
        </w:rPr>
      </w:pPr>
    </w:p>
    <w:p w14:paraId="2FB9ED80" w14:textId="482B8546" w:rsidR="00B86BE9" w:rsidRPr="005E77DD" w:rsidRDefault="00B86BE9" w:rsidP="00E02FB3">
      <w:pPr>
        <w:rPr>
          <w:sz w:val="28"/>
          <w:szCs w:val="28"/>
        </w:rPr>
      </w:pPr>
      <w:r>
        <w:rPr>
          <w:b/>
          <w:bCs/>
          <w:sz w:val="28"/>
          <w:szCs w:val="28"/>
        </w:rPr>
        <w:t>Sync to wearable app software</w:t>
      </w:r>
    </w:p>
    <w:p w14:paraId="7C0DBFAE" w14:textId="77777777" w:rsidR="00E02FB3" w:rsidRPr="005E77DD" w:rsidRDefault="00E02FB3" w:rsidP="00E02FB3">
      <w:pPr>
        <w:numPr>
          <w:ilvl w:val="0"/>
          <w:numId w:val="12"/>
        </w:numPr>
        <w:rPr>
          <w:sz w:val="28"/>
          <w:szCs w:val="28"/>
        </w:rPr>
      </w:pPr>
      <w:r w:rsidRPr="005E77DD">
        <w:rPr>
          <w:b/>
          <w:bCs/>
          <w:sz w:val="28"/>
          <w:szCs w:val="28"/>
        </w:rPr>
        <w:t>Get the App:</w:t>
      </w:r>
      <w:r w:rsidRPr="005E77DD">
        <w:rPr>
          <w:sz w:val="28"/>
          <w:szCs w:val="28"/>
        </w:rPr>
        <w:t xml:space="preserve"> Download the app or software for your wearable on your smartphone or computer. You can find it in your device's app store or on the maker's website.</w:t>
      </w:r>
    </w:p>
    <w:p w14:paraId="367F7AC3" w14:textId="77777777" w:rsidR="00E02FB3" w:rsidRPr="005E77DD" w:rsidRDefault="00E02FB3" w:rsidP="00E02FB3">
      <w:pPr>
        <w:numPr>
          <w:ilvl w:val="0"/>
          <w:numId w:val="12"/>
        </w:numPr>
        <w:rPr>
          <w:sz w:val="28"/>
          <w:szCs w:val="28"/>
        </w:rPr>
      </w:pPr>
      <w:r w:rsidRPr="005E77DD">
        <w:rPr>
          <w:b/>
          <w:bCs/>
          <w:sz w:val="28"/>
          <w:szCs w:val="28"/>
        </w:rPr>
        <w:t>Create an Account:</w:t>
      </w:r>
      <w:r w:rsidRPr="005E77DD">
        <w:rPr>
          <w:sz w:val="28"/>
          <w:szCs w:val="28"/>
        </w:rPr>
        <w:t xml:space="preserve"> Open the app or software and make an account if you don't have one yet. Follow the steps to link your wearable to your device.</w:t>
      </w:r>
    </w:p>
    <w:p w14:paraId="53954AC1" w14:textId="456B700C" w:rsidR="00E02FB3" w:rsidRDefault="00E02FB3" w:rsidP="00E02FB3">
      <w:pPr>
        <w:numPr>
          <w:ilvl w:val="0"/>
          <w:numId w:val="12"/>
        </w:numPr>
        <w:rPr>
          <w:sz w:val="28"/>
          <w:szCs w:val="28"/>
        </w:rPr>
      </w:pPr>
      <w:r w:rsidRPr="005E77DD">
        <w:rPr>
          <w:b/>
          <w:bCs/>
          <w:sz w:val="28"/>
          <w:szCs w:val="28"/>
        </w:rPr>
        <w:t>Pair Up:</w:t>
      </w:r>
      <w:r w:rsidRPr="005E77DD">
        <w:rPr>
          <w:sz w:val="28"/>
          <w:szCs w:val="28"/>
        </w:rPr>
        <w:t xml:space="preserve"> Once </w:t>
      </w:r>
      <w:r w:rsidR="005C0D25">
        <w:rPr>
          <w:sz w:val="28"/>
          <w:szCs w:val="28"/>
        </w:rPr>
        <w:t>you’re</w:t>
      </w:r>
      <w:r w:rsidRPr="005E77DD">
        <w:rPr>
          <w:sz w:val="28"/>
          <w:szCs w:val="28"/>
        </w:rPr>
        <w:t xml:space="preserve"> connected, your wearable will send the data to your phone or computer. You can check your steps, exercise, and more on the app.</w:t>
      </w:r>
    </w:p>
    <w:p w14:paraId="2DAA7559" w14:textId="4A9D1979" w:rsidR="001B0534" w:rsidRPr="00717532" w:rsidRDefault="001B0534" w:rsidP="001B0534">
      <w:pPr>
        <w:ind w:left="720"/>
        <w:rPr>
          <w:sz w:val="28"/>
          <w:szCs w:val="28"/>
        </w:rPr>
      </w:pPr>
      <w:r w:rsidRPr="00717532">
        <w:rPr>
          <w:sz w:val="28"/>
          <w:szCs w:val="28"/>
        </w:rPr>
        <w:t>As an example, you can watch this video led by Health Messenger Abe Assaad</w:t>
      </w:r>
      <w:r w:rsidR="00717532" w:rsidRPr="00717532">
        <w:rPr>
          <w:sz w:val="28"/>
          <w:szCs w:val="28"/>
        </w:rPr>
        <w:t>. He will show you how to connect an Apple Watch to the app</w:t>
      </w:r>
      <w:r w:rsidR="00F53A4F">
        <w:rPr>
          <w:sz w:val="28"/>
          <w:szCs w:val="28"/>
        </w:rPr>
        <w:t xml:space="preserve">. </w:t>
      </w:r>
    </w:p>
    <w:p w14:paraId="4BE7107A" w14:textId="2711FB02" w:rsidR="00717532" w:rsidRPr="005E77DD" w:rsidRDefault="00F53A4F" w:rsidP="00717532">
      <w:pPr>
        <w:ind w:left="720"/>
        <w:rPr>
          <w:sz w:val="28"/>
          <w:szCs w:val="28"/>
        </w:rPr>
      </w:pPr>
      <w:r>
        <w:rPr>
          <w:noProof/>
          <w:sz w:val="28"/>
          <w:szCs w:val="28"/>
        </w:rPr>
        <w:drawing>
          <wp:anchor distT="0" distB="0" distL="114300" distR="114300" simplePos="0" relativeHeight="251658242" behindDoc="1" locked="0" layoutInCell="1" allowOverlap="1" wp14:anchorId="77D7526A" wp14:editId="531E8CA3">
            <wp:simplePos x="0" y="0"/>
            <wp:positionH relativeFrom="column">
              <wp:posOffset>2194560</wp:posOffset>
            </wp:positionH>
            <wp:positionV relativeFrom="paragraph">
              <wp:posOffset>69850</wp:posOffset>
            </wp:positionV>
            <wp:extent cx="1615524" cy="1127760"/>
            <wp:effectExtent l="0" t="0" r="3810" b="0"/>
            <wp:wrapTight wrapText="bothSides">
              <wp:wrapPolygon edited="0">
                <wp:start x="0" y="0"/>
                <wp:lineTo x="0" y="21162"/>
                <wp:lineTo x="21396" y="21162"/>
                <wp:lineTo x="21396" y="0"/>
                <wp:lineTo x="0" y="0"/>
              </wp:wrapPolygon>
            </wp:wrapTight>
            <wp:docPr id="1412317023" name="Picture 1412317023" descr="A smart watch next to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17023" name="Picture 2" descr="A smart watch next to a pho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5524" cy="1127760"/>
                    </a:xfrm>
                    <a:prstGeom prst="rect">
                      <a:avLst/>
                    </a:prstGeom>
                  </pic:spPr>
                </pic:pic>
              </a:graphicData>
            </a:graphic>
          </wp:anchor>
        </w:drawing>
      </w:r>
    </w:p>
    <w:p w14:paraId="529E1517" w14:textId="278B9EDE" w:rsidR="00F53A4F" w:rsidRDefault="00F53A4F">
      <w:pPr>
        <w:rPr>
          <w:b/>
          <w:bCs/>
          <w:sz w:val="28"/>
          <w:szCs w:val="28"/>
        </w:rPr>
      </w:pPr>
      <w:r w:rsidRPr="0009427D">
        <w:rPr>
          <w:b/>
          <w:bCs/>
          <w:noProof/>
          <w:sz w:val="28"/>
          <w:szCs w:val="28"/>
        </w:rPr>
        <w:drawing>
          <wp:anchor distT="0" distB="0" distL="114300" distR="114300" simplePos="0" relativeHeight="251658244" behindDoc="1" locked="0" layoutInCell="1" allowOverlap="1" wp14:anchorId="325A744E" wp14:editId="1F6B1FCF">
            <wp:simplePos x="0" y="0"/>
            <wp:positionH relativeFrom="column">
              <wp:posOffset>1409700</wp:posOffset>
            </wp:positionH>
            <wp:positionV relativeFrom="paragraph">
              <wp:posOffset>183515</wp:posOffset>
            </wp:positionV>
            <wp:extent cx="533400" cy="533400"/>
            <wp:effectExtent l="0" t="0" r="0" b="0"/>
            <wp:wrapTight wrapText="bothSides">
              <wp:wrapPolygon edited="0">
                <wp:start x="14657" y="5400"/>
                <wp:lineTo x="0" y="9257"/>
                <wp:lineTo x="0" y="11571"/>
                <wp:lineTo x="14657" y="15429"/>
                <wp:lineTo x="19286" y="15429"/>
                <wp:lineTo x="20829" y="10800"/>
                <wp:lineTo x="18514" y="5400"/>
                <wp:lineTo x="14657" y="5400"/>
              </wp:wrapPolygon>
            </wp:wrapTight>
            <wp:docPr id="1513612041" name="Graphic 151361204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55016" name="Graphic 308255016" descr="Arrow Righ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2324E1B6" w14:textId="035D4BB8" w:rsidR="00F53A4F" w:rsidRDefault="00F53A4F">
      <w:pPr>
        <w:rPr>
          <w:b/>
          <w:bCs/>
          <w:sz w:val="28"/>
          <w:szCs w:val="28"/>
        </w:rPr>
      </w:pPr>
      <w:r>
        <w:rPr>
          <w:b/>
          <w:bCs/>
          <w:sz w:val="28"/>
          <w:szCs w:val="28"/>
        </w:rPr>
        <w:t xml:space="preserve">Click the </w:t>
      </w:r>
      <w:proofErr w:type="gramStart"/>
      <w:r>
        <w:rPr>
          <w:b/>
          <w:bCs/>
          <w:sz w:val="28"/>
          <w:szCs w:val="28"/>
        </w:rPr>
        <w:t>picture</w:t>
      </w:r>
      <w:proofErr w:type="gramEnd"/>
    </w:p>
    <w:p w14:paraId="0214C320" w14:textId="77777777" w:rsidR="00F53A4F" w:rsidRDefault="00F53A4F">
      <w:pPr>
        <w:rPr>
          <w:b/>
          <w:bCs/>
          <w:sz w:val="28"/>
          <w:szCs w:val="28"/>
        </w:rPr>
      </w:pPr>
    </w:p>
    <w:p w14:paraId="52EA3B98" w14:textId="113A3BCC" w:rsidR="003451BE" w:rsidRDefault="005E77DD">
      <w:r w:rsidRPr="005E77DD">
        <w:rPr>
          <w:b/>
          <w:bCs/>
          <w:sz w:val="28"/>
          <w:szCs w:val="28"/>
        </w:rPr>
        <w:t>Conclusion:</w:t>
      </w:r>
      <w:r w:rsidRPr="005E77DD">
        <w:rPr>
          <w:sz w:val="28"/>
          <w:szCs w:val="28"/>
        </w:rPr>
        <w:t xml:space="preserve"> Physical activity wearables are awesome tools to help you stay healthy and active. By wearing them the right way, understanding why they're important, and using them for fun activities, you can make staying </w:t>
      </w:r>
      <w:proofErr w:type="gramStart"/>
      <w:r w:rsidRPr="005E77DD">
        <w:rPr>
          <w:sz w:val="28"/>
          <w:szCs w:val="28"/>
        </w:rPr>
        <w:t>active</w:t>
      </w:r>
      <w:proofErr w:type="gramEnd"/>
      <w:r w:rsidRPr="005E77DD">
        <w:rPr>
          <w:sz w:val="28"/>
          <w:szCs w:val="28"/>
        </w:rPr>
        <w:t xml:space="preserve"> part of your everyday life. So, put on your wearable, charge it up, and get moving!</w:t>
      </w:r>
    </w:p>
    <w:sectPr w:rsidR="003451BE" w:rsidSect="005F5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558"/>
    <w:multiLevelType w:val="hybridMultilevel"/>
    <w:tmpl w:val="2A60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955A6"/>
    <w:multiLevelType w:val="multilevel"/>
    <w:tmpl w:val="057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34E8E"/>
    <w:multiLevelType w:val="multilevel"/>
    <w:tmpl w:val="E5CC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1F64"/>
    <w:multiLevelType w:val="hybridMultilevel"/>
    <w:tmpl w:val="FCC22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F2B4D"/>
    <w:multiLevelType w:val="multilevel"/>
    <w:tmpl w:val="D452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44A7D"/>
    <w:multiLevelType w:val="multilevel"/>
    <w:tmpl w:val="C4C0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5ED9C"/>
    <w:multiLevelType w:val="hybridMultilevel"/>
    <w:tmpl w:val="802EC3F2"/>
    <w:lvl w:ilvl="0" w:tplc="BE30D09E">
      <w:start w:val="1"/>
      <w:numFmt w:val="decimal"/>
      <w:lvlText w:val="%1."/>
      <w:lvlJc w:val="left"/>
      <w:pPr>
        <w:ind w:left="720" w:hanging="360"/>
      </w:pPr>
    </w:lvl>
    <w:lvl w:ilvl="1" w:tplc="E2C4120E">
      <w:start w:val="1"/>
      <w:numFmt w:val="lowerLetter"/>
      <w:lvlText w:val="%2."/>
      <w:lvlJc w:val="left"/>
      <w:pPr>
        <w:ind w:left="1440" w:hanging="360"/>
      </w:pPr>
    </w:lvl>
    <w:lvl w:ilvl="2" w:tplc="0A5E354A">
      <w:start w:val="1"/>
      <w:numFmt w:val="lowerRoman"/>
      <w:lvlText w:val="%3."/>
      <w:lvlJc w:val="right"/>
      <w:pPr>
        <w:ind w:left="2160" w:hanging="180"/>
      </w:pPr>
    </w:lvl>
    <w:lvl w:ilvl="3" w:tplc="AAB0D40E">
      <w:start w:val="1"/>
      <w:numFmt w:val="decimal"/>
      <w:lvlText w:val="%4."/>
      <w:lvlJc w:val="left"/>
      <w:pPr>
        <w:ind w:left="2880" w:hanging="360"/>
      </w:pPr>
    </w:lvl>
    <w:lvl w:ilvl="4" w:tplc="DAAEC746">
      <w:start w:val="1"/>
      <w:numFmt w:val="lowerLetter"/>
      <w:lvlText w:val="%5."/>
      <w:lvlJc w:val="left"/>
      <w:pPr>
        <w:ind w:left="3600" w:hanging="360"/>
      </w:pPr>
    </w:lvl>
    <w:lvl w:ilvl="5" w:tplc="48BCC160">
      <w:start w:val="1"/>
      <w:numFmt w:val="lowerRoman"/>
      <w:lvlText w:val="%6."/>
      <w:lvlJc w:val="right"/>
      <w:pPr>
        <w:ind w:left="4320" w:hanging="180"/>
      </w:pPr>
    </w:lvl>
    <w:lvl w:ilvl="6" w:tplc="1F461FF6">
      <w:start w:val="1"/>
      <w:numFmt w:val="decimal"/>
      <w:lvlText w:val="%7."/>
      <w:lvlJc w:val="left"/>
      <w:pPr>
        <w:ind w:left="5040" w:hanging="360"/>
      </w:pPr>
    </w:lvl>
    <w:lvl w:ilvl="7" w:tplc="A09279B4">
      <w:start w:val="1"/>
      <w:numFmt w:val="lowerLetter"/>
      <w:lvlText w:val="%8."/>
      <w:lvlJc w:val="left"/>
      <w:pPr>
        <w:ind w:left="5760" w:hanging="360"/>
      </w:pPr>
    </w:lvl>
    <w:lvl w:ilvl="8" w:tplc="75083294">
      <w:start w:val="1"/>
      <w:numFmt w:val="lowerRoman"/>
      <w:lvlText w:val="%9."/>
      <w:lvlJc w:val="right"/>
      <w:pPr>
        <w:ind w:left="6480" w:hanging="180"/>
      </w:pPr>
    </w:lvl>
  </w:abstractNum>
  <w:abstractNum w:abstractNumId="7" w15:restartNumberingAfterBreak="0">
    <w:nsid w:val="318F7D38"/>
    <w:multiLevelType w:val="multilevel"/>
    <w:tmpl w:val="49EC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1D855"/>
    <w:multiLevelType w:val="multilevel"/>
    <w:tmpl w:val="DF02F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81CE60"/>
    <w:multiLevelType w:val="hybridMultilevel"/>
    <w:tmpl w:val="280CAFA6"/>
    <w:lvl w:ilvl="0" w:tplc="0ED2D52C">
      <w:start w:val="1"/>
      <w:numFmt w:val="decimal"/>
      <w:lvlText w:val="%1."/>
      <w:lvlJc w:val="left"/>
      <w:pPr>
        <w:ind w:left="720" w:hanging="360"/>
      </w:pPr>
    </w:lvl>
    <w:lvl w:ilvl="1" w:tplc="6F883EE8">
      <w:start w:val="1"/>
      <w:numFmt w:val="lowerLetter"/>
      <w:lvlText w:val="%2."/>
      <w:lvlJc w:val="left"/>
      <w:pPr>
        <w:ind w:left="1440" w:hanging="360"/>
      </w:pPr>
    </w:lvl>
    <w:lvl w:ilvl="2" w:tplc="A51EF17C">
      <w:start w:val="1"/>
      <w:numFmt w:val="lowerRoman"/>
      <w:lvlText w:val="%3."/>
      <w:lvlJc w:val="right"/>
      <w:pPr>
        <w:ind w:left="2160" w:hanging="180"/>
      </w:pPr>
    </w:lvl>
    <w:lvl w:ilvl="3" w:tplc="CDE2EED2">
      <w:start w:val="1"/>
      <w:numFmt w:val="decimal"/>
      <w:lvlText w:val="%4."/>
      <w:lvlJc w:val="left"/>
      <w:pPr>
        <w:ind w:left="2880" w:hanging="360"/>
      </w:pPr>
    </w:lvl>
    <w:lvl w:ilvl="4" w:tplc="A454A772">
      <w:start w:val="1"/>
      <w:numFmt w:val="lowerLetter"/>
      <w:lvlText w:val="%5."/>
      <w:lvlJc w:val="left"/>
      <w:pPr>
        <w:ind w:left="3600" w:hanging="360"/>
      </w:pPr>
    </w:lvl>
    <w:lvl w:ilvl="5" w:tplc="5616ED4E">
      <w:start w:val="1"/>
      <w:numFmt w:val="lowerRoman"/>
      <w:lvlText w:val="%6."/>
      <w:lvlJc w:val="right"/>
      <w:pPr>
        <w:ind w:left="4320" w:hanging="180"/>
      </w:pPr>
    </w:lvl>
    <w:lvl w:ilvl="6" w:tplc="555C3488">
      <w:start w:val="1"/>
      <w:numFmt w:val="decimal"/>
      <w:lvlText w:val="%7."/>
      <w:lvlJc w:val="left"/>
      <w:pPr>
        <w:ind w:left="5040" w:hanging="360"/>
      </w:pPr>
    </w:lvl>
    <w:lvl w:ilvl="7" w:tplc="A9A6EA6C">
      <w:start w:val="1"/>
      <w:numFmt w:val="lowerLetter"/>
      <w:lvlText w:val="%8."/>
      <w:lvlJc w:val="left"/>
      <w:pPr>
        <w:ind w:left="5760" w:hanging="360"/>
      </w:pPr>
    </w:lvl>
    <w:lvl w:ilvl="8" w:tplc="DB56EA4E">
      <w:start w:val="1"/>
      <w:numFmt w:val="lowerRoman"/>
      <w:lvlText w:val="%9."/>
      <w:lvlJc w:val="right"/>
      <w:pPr>
        <w:ind w:left="6480" w:hanging="180"/>
      </w:pPr>
    </w:lvl>
  </w:abstractNum>
  <w:abstractNum w:abstractNumId="10" w15:restartNumberingAfterBreak="0">
    <w:nsid w:val="4E793049"/>
    <w:multiLevelType w:val="multilevel"/>
    <w:tmpl w:val="4FE2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31B11"/>
    <w:multiLevelType w:val="hybridMultilevel"/>
    <w:tmpl w:val="3182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435BB"/>
    <w:multiLevelType w:val="hybridMultilevel"/>
    <w:tmpl w:val="E7AC4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FD420"/>
    <w:multiLevelType w:val="hybridMultilevel"/>
    <w:tmpl w:val="34CE1D7E"/>
    <w:lvl w:ilvl="0" w:tplc="BE2402CA">
      <w:start w:val="3"/>
      <w:numFmt w:val="decimal"/>
      <w:lvlText w:val="%1."/>
      <w:lvlJc w:val="left"/>
      <w:pPr>
        <w:ind w:left="360" w:hanging="360"/>
      </w:pPr>
    </w:lvl>
    <w:lvl w:ilvl="1" w:tplc="6C3A603A">
      <w:start w:val="1"/>
      <w:numFmt w:val="lowerLetter"/>
      <w:lvlText w:val="%2."/>
      <w:lvlJc w:val="left"/>
      <w:pPr>
        <w:ind w:left="1080" w:hanging="360"/>
      </w:pPr>
    </w:lvl>
    <w:lvl w:ilvl="2" w:tplc="05B667DE">
      <w:start w:val="1"/>
      <w:numFmt w:val="lowerRoman"/>
      <w:lvlText w:val="%3."/>
      <w:lvlJc w:val="right"/>
      <w:pPr>
        <w:ind w:left="1800" w:hanging="180"/>
      </w:pPr>
    </w:lvl>
    <w:lvl w:ilvl="3" w:tplc="1936AC60">
      <w:start w:val="1"/>
      <w:numFmt w:val="decimal"/>
      <w:lvlText w:val="%4."/>
      <w:lvlJc w:val="left"/>
      <w:pPr>
        <w:ind w:left="2520" w:hanging="360"/>
      </w:pPr>
    </w:lvl>
    <w:lvl w:ilvl="4" w:tplc="5B24D840">
      <w:start w:val="1"/>
      <w:numFmt w:val="lowerLetter"/>
      <w:lvlText w:val="%5."/>
      <w:lvlJc w:val="left"/>
      <w:pPr>
        <w:ind w:left="3240" w:hanging="360"/>
      </w:pPr>
    </w:lvl>
    <w:lvl w:ilvl="5" w:tplc="A81E18CE">
      <w:start w:val="1"/>
      <w:numFmt w:val="lowerRoman"/>
      <w:lvlText w:val="%6."/>
      <w:lvlJc w:val="right"/>
      <w:pPr>
        <w:ind w:left="3960" w:hanging="180"/>
      </w:pPr>
    </w:lvl>
    <w:lvl w:ilvl="6" w:tplc="D7B4CCE0">
      <w:start w:val="1"/>
      <w:numFmt w:val="decimal"/>
      <w:lvlText w:val="%7."/>
      <w:lvlJc w:val="left"/>
      <w:pPr>
        <w:ind w:left="4680" w:hanging="360"/>
      </w:pPr>
    </w:lvl>
    <w:lvl w:ilvl="7" w:tplc="4D98106A">
      <w:start w:val="1"/>
      <w:numFmt w:val="lowerLetter"/>
      <w:lvlText w:val="%8."/>
      <w:lvlJc w:val="left"/>
      <w:pPr>
        <w:ind w:left="5400" w:hanging="360"/>
      </w:pPr>
    </w:lvl>
    <w:lvl w:ilvl="8" w:tplc="153847B8">
      <w:start w:val="1"/>
      <w:numFmt w:val="lowerRoman"/>
      <w:lvlText w:val="%9."/>
      <w:lvlJc w:val="right"/>
      <w:pPr>
        <w:ind w:left="6120" w:hanging="180"/>
      </w:pPr>
    </w:lvl>
  </w:abstractNum>
  <w:abstractNum w:abstractNumId="14" w15:restartNumberingAfterBreak="0">
    <w:nsid w:val="62787311"/>
    <w:multiLevelType w:val="multilevel"/>
    <w:tmpl w:val="58D2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97387"/>
    <w:multiLevelType w:val="multilevel"/>
    <w:tmpl w:val="815C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5A6953"/>
    <w:multiLevelType w:val="multilevel"/>
    <w:tmpl w:val="BB06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7393372">
    <w:abstractNumId w:val="13"/>
  </w:num>
  <w:num w:numId="2" w16cid:durableId="2000882143">
    <w:abstractNumId w:val="9"/>
  </w:num>
  <w:num w:numId="3" w16cid:durableId="224535390">
    <w:abstractNumId w:val="8"/>
  </w:num>
  <w:num w:numId="4" w16cid:durableId="21635233">
    <w:abstractNumId w:val="6"/>
  </w:num>
  <w:num w:numId="5" w16cid:durableId="965046538">
    <w:abstractNumId w:val="10"/>
  </w:num>
  <w:num w:numId="6" w16cid:durableId="1145394197">
    <w:abstractNumId w:val="14"/>
  </w:num>
  <w:num w:numId="7" w16cid:durableId="993946488">
    <w:abstractNumId w:val="16"/>
  </w:num>
  <w:num w:numId="8" w16cid:durableId="1870217507">
    <w:abstractNumId w:val="2"/>
  </w:num>
  <w:num w:numId="9" w16cid:durableId="659700123">
    <w:abstractNumId w:val="7"/>
  </w:num>
  <w:num w:numId="10" w16cid:durableId="681860700">
    <w:abstractNumId w:val="5"/>
  </w:num>
  <w:num w:numId="11" w16cid:durableId="1992976818">
    <w:abstractNumId w:val="4"/>
  </w:num>
  <w:num w:numId="12" w16cid:durableId="1590777257">
    <w:abstractNumId w:val="1"/>
  </w:num>
  <w:num w:numId="13" w16cid:durableId="722601711">
    <w:abstractNumId w:val="15"/>
  </w:num>
  <w:num w:numId="14" w16cid:durableId="1657146128">
    <w:abstractNumId w:val="0"/>
  </w:num>
  <w:num w:numId="15" w16cid:durableId="1248615914">
    <w:abstractNumId w:val="3"/>
  </w:num>
  <w:num w:numId="16" w16cid:durableId="1240098511">
    <w:abstractNumId w:val="11"/>
  </w:num>
  <w:num w:numId="17" w16cid:durableId="747728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DD"/>
    <w:rsid w:val="00066C05"/>
    <w:rsid w:val="0009427D"/>
    <w:rsid w:val="000B3450"/>
    <w:rsid w:val="001B0534"/>
    <w:rsid w:val="001C5392"/>
    <w:rsid w:val="002143E0"/>
    <w:rsid w:val="00223618"/>
    <w:rsid w:val="00241573"/>
    <w:rsid w:val="00254696"/>
    <w:rsid w:val="00276A52"/>
    <w:rsid w:val="002969C4"/>
    <w:rsid w:val="003273D7"/>
    <w:rsid w:val="003451BE"/>
    <w:rsid w:val="004100E7"/>
    <w:rsid w:val="004424B1"/>
    <w:rsid w:val="005008DF"/>
    <w:rsid w:val="005C0D25"/>
    <w:rsid w:val="005E77DD"/>
    <w:rsid w:val="005F5479"/>
    <w:rsid w:val="006069EE"/>
    <w:rsid w:val="00635226"/>
    <w:rsid w:val="00717532"/>
    <w:rsid w:val="00814C91"/>
    <w:rsid w:val="009A50EE"/>
    <w:rsid w:val="009B3B20"/>
    <w:rsid w:val="00A726FE"/>
    <w:rsid w:val="00A83BB4"/>
    <w:rsid w:val="00B06614"/>
    <w:rsid w:val="00B0772A"/>
    <w:rsid w:val="00B86BE9"/>
    <w:rsid w:val="00BD50E9"/>
    <w:rsid w:val="00C12C69"/>
    <w:rsid w:val="00C91F3F"/>
    <w:rsid w:val="00C943C0"/>
    <w:rsid w:val="00CB27E1"/>
    <w:rsid w:val="00CE0089"/>
    <w:rsid w:val="00D70F3C"/>
    <w:rsid w:val="00E02FB3"/>
    <w:rsid w:val="00ED6CCD"/>
    <w:rsid w:val="00F22576"/>
    <w:rsid w:val="00F53A4F"/>
    <w:rsid w:val="00F66095"/>
    <w:rsid w:val="00FD5351"/>
    <w:rsid w:val="00FE0505"/>
    <w:rsid w:val="1D69FF37"/>
    <w:rsid w:val="36F20406"/>
    <w:rsid w:val="3A964D70"/>
    <w:rsid w:val="3EF6695C"/>
    <w:rsid w:val="60411385"/>
    <w:rsid w:val="6A1F7089"/>
    <w:rsid w:val="6C4ACA76"/>
    <w:rsid w:val="75EFA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0140"/>
  <w15:chartTrackingRefBased/>
  <w15:docId w15:val="{44C83F48-E6D9-41E2-A8CA-042F23E0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7DD"/>
    <w:rPr>
      <w:sz w:val="16"/>
      <w:szCs w:val="16"/>
    </w:rPr>
  </w:style>
  <w:style w:type="paragraph" w:styleId="CommentText">
    <w:name w:val="annotation text"/>
    <w:basedOn w:val="Normal"/>
    <w:link w:val="CommentTextChar"/>
    <w:uiPriority w:val="99"/>
    <w:unhideWhenUsed/>
    <w:rsid w:val="005E77DD"/>
    <w:pPr>
      <w:spacing w:line="240" w:lineRule="auto"/>
    </w:pPr>
    <w:rPr>
      <w:sz w:val="20"/>
      <w:szCs w:val="20"/>
    </w:rPr>
  </w:style>
  <w:style w:type="character" w:customStyle="1" w:styleId="CommentTextChar">
    <w:name w:val="Comment Text Char"/>
    <w:basedOn w:val="DefaultParagraphFont"/>
    <w:link w:val="CommentText"/>
    <w:uiPriority w:val="99"/>
    <w:rsid w:val="005E77DD"/>
    <w:rPr>
      <w:sz w:val="20"/>
      <w:szCs w:val="20"/>
    </w:rPr>
  </w:style>
  <w:style w:type="paragraph" w:styleId="CommentSubject">
    <w:name w:val="annotation subject"/>
    <w:basedOn w:val="CommentText"/>
    <w:next w:val="CommentText"/>
    <w:link w:val="CommentSubjectChar"/>
    <w:uiPriority w:val="99"/>
    <w:semiHidden/>
    <w:unhideWhenUsed/>
    <w:rsid w:val="005E77DD"/>
    <w:rPr>
      <w:b/>
      <w:bCs/>
    </w:rPr>
  </w:style>
  <w:style w:type="character" w:customStyle="1" w:styleId="CommentSubjectChar">
    <w:name w:val="Comment Subject Char"/>
    <w:basedOn w:val="CommentTextChar"/>
    <w:link w:val="CommentSubject"/>
    <w:uiPriority w:val="99"/>
    <w:semiHidden/>
    <w:rsid w:val="005E77DD"/>
    <w:rPr>
      <w:b/>
      <w:bCs/>
      <w:sz w:val="20"/>
      <w:szCs w:val="20"/>
    </w:rPr>
  </w:style>
  <w:style w:type="paragraph" w:styleId="ListParagraph">
    <w:name w:val="List Paragraph"/>
    <w:basedOn w:val="Normal"/>
    <w:uiPriority w:val="34"/>
    <w:qFormat/>
    <w:rsid w:val="00C12C69"/>
    <w:pPr>
      <w:ind w:left="720"/>
      <w:contextualSpacing/>
    </w:pPr>
  </w:style>
  <w:style w:type="character" w:styleId="Hyperlink">
    <w:name w:val="Hyperlink"/>
    <w:basedOn w:val="DefaultParagraphFont"/>
    <w:uiPriority w:val="99"/>
    <w:semiHidden/>
    <w:unhideWhenUsed/>
    <w:rsid w:val="009B3B20"/>
    <w:rPr>
      <w:color w:val="0000FF"/>
      <w:u w:val="single"/>
    </w:rPr>
  </w:style>
  <w:style w:type="character" w:styleId="Mention">
    <w:name w:val="Mention"/>
    <w:basedOn w:val="DefaultParagraphFont"/>
    <w:uiPriority w:val="99"/>
    <w:unhideWhenUsed/>
    <w:rsid w:val="00066C05"/>
    <w:rPr>
      <w:color w:val="2B579A"/>
      <w:shd w:val="clear" w:color="auto" w:fill="E1DFDD"/>
    </w:rPr>
  </w:style>
  <w:style w:type="paragraph" w:styleId="Revision">
    <w:name w:val="Revision"/>
    <w:hidden/>
    <w:uiPriority w:val="99"/>
    <w:semiHidden/>
    <w:rsid w:val="00276A52"/>
    <w:pPr>
      <w:spacing w:after="0" w:line="240" w:lineRule="auto"/>
    </w:pPr>
  </w:style>
  <w:style w:type="character" w:customStyle="1" w:styleId="Heading1Char">
    <w:name w:val="Heading 1 Char"/>
    <w:basedOn w:val="DefaultParagraphFont"/>
    <w:link w:val="Heading1"/>
    <w:uiPriority w:val="9"/>
    <w:rsid w:val="005F54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1454">
      <w:bodyDiv w:val="1"/>
      <w:marLeft w:val="0"/>
      <w:marRight w:val="0"/>
      <w:marTop w:val="0"/>
      <w:marBottom w:val="0"/>
      <w:divBdr>
        <w:top w:val="none" w:sz="0" w:space="0" w:color="auto"/>
        <w:left w:val="none" w:sz="0" w:space="0" w:color="auto"/>
        <w:bottom w:val="none" w:sz="0" w:space="0" w:color="auto"/>
        <w:right w:val="none" w:sz="0" w:space="0" w:color="auto"/>
      </w:divBdr>
    </w:div>
    <w:div w:id="566842049">
      <w:bodyDiv w:val="1"/>
      <w:marLeft w:val="0"/>
      <w:marRight w:val="0"/>
      <w:marTop w:val="0"/>
      <w:marBottom w:val="0"/>
      <w:divBdr>
        <w:top w:val="none" w:sz="0" w:space="0" w:color="auto"/>
        <w:left w:val="none" w:sz="0" w:space="0" w:color="auto"/>
        <w:bottom w:val="none" w:sz="0" w:space="0" w:color="auto"/>
        <w:right w:val="none" w:sz="0" w:space="0" w:color="auto"/>
      </w:divBdr>
    </w:div>
    <w:div w:id="6299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ropbox.com/scl/fi/00x7e8wak1cctc57pm52v/Getting-Started-in-the-SO-FIT-NOW-App.mov?rlkey=ltwn28yw1xcgqzrso18cf9raa&amp;dl=0" TargetMode="External"/><Relationship Id="rId4" Type="http://schemas.openxmlformats.org/officeDocument/2006/relationships/numbering" Target="numbering.xml"/><Relationship Id="rId9" Type="http://schemas.openxmlformats.org/officeDocument/2006/relationships/hyperlink" Target="file:///C:\Users\adixonibarra\Dropbox%20(Specialolympics.org)\PC%20(2)\Downloads\SpecialOlympics-userguide-EN-2.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A2F1515572A459AA6DB3939ACDEA2" ma:contentTypeVersion="18" ma:contentTypeDescription="Create a new document." ma:contentTypeScope="" ma:versionID="7a13544dbd56453d845f7213c67b4515">
  <xsd:schema xmlns:xsd="http://www.w3.org/2001/XMLSchema" xmlns:xs="http://www.w3.org/2001/XMLSchema" xmlns:p="http://schemas.microsoft.com/office/2006/metadata/properties" xmlns:ns2="fa76ce1a-f6bb-41c7-88a4-30a0cc1b2b3c" xmlns:ns3="4ed5f6c2-9dba-4417-a6e6-b2ce2272b765" targetNamespace="http://schemas.microsoft.com/office/2006/metadata/properties" ma:root="true" ma:fieldsID="a8085ed93e09bbc3d96a72854cd289be" ns2:_="" ns3:_="">
    <xsd:import namespace="fa76ce1a-f6bb-41c7-88a4-30a0cc1b2b3c"/>
    <xsd:import namespace="4ed5f6c2-9dba-4417-a6e6-b2ce2272b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6ce1a-f6bb-41c7-88a4-30a0cc1b2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b950ee-0551-49f2-b79a-5519cdec45e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5f6c2-9dba-4417-a6e6-b2ce2272b7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6d925-64ed-4576-b68b-602747a74ce7}" ma:internalName="TaxCatchAll" ma:showField="CatchAllData" ma:web="4ed5f6c2-9dba-4417-a6e6-b2ce2272b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76ce1a-f6bb-41c7-88a4-30a0cc1b2b3c">
      <Terms xmlns="http://schemas.microsoft.com/office/infopath/2007/PartnerControls"/>
    </lcf76f155ced4ddcb4097134ff3c332f>
    <TaxCatchAll xmlns="4ed5f6c2-9dba-4417-a6e6-b2ce2272b765" xsi:nil="true"/>
  </documentManagement>
</p:properties>
</file>

<file path=customXml/itemProps1.xml><?xml version="1.0" encoding="utf-8"?>
<ds:datastoreItem xmlns:ds="http://schemas.openxmlformats.org/officeDocument/2006/customXml" ds:itemID="{EDD4BC2A-DA74-428C-A365-604F9B274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6ce1a-f6bb-41c7-88a4-30a0cc1b2b3c"/>
    <ds:schemaRef ds:uri="4ed5f6c2-9dba-4417-a6e6-b2ce2272b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B8641-36AD-4731-8675-2064AAB812F1}">
  <ds:schemaRefs>
    <ds:schemaRef ds:uri="http://schemas.microsoft.com/sharepoint/v3/contenttype/forms"/>
  </ds:schemaRefs>
</ds:datastoreItem>
</file>

<file path=customXml/itemProps3.xml><?xml version="1.0" encoding="utf-8"?>
<ds:datastoreItem xmlns:ds="http://schemas.openxmlformats.org/officeDocument/2006/customXml" ds:itemID="{A6DA749B-BDC6-4B52-A7C6-1301ABA75FA6}">
  <ds:schemaRefs>
    <ds:schemaRef ds:uri="http://schemas.microsoft.com/office/2006/metadata/properties"/>
    <ds:schemaRef ds:uri="http://schemas.microsoft.com/office/infopath/2007/PartnerControls"/>
    <ds:schemaRef ds:uri="fa76ce1a-f6bb-41c7-88a4-30a0cc1b2b3c"/>
    <ds:schemaRef ds:uri="4ed5f6c2-9dba-4417-a6e6-b2ce2272b765"/>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Links>
    <vt:vector size="6" baseType="variant">
      <vt:variant>
        <vt:i4>7798905</vt:i4>
      </vt:variant>
      <vt:variant>
        <vt:i4>0</vt:i4>
      </vt:variant>
      <vt:variant>
        <vt:i4>0</vt:i4>
      </vt:variant>
      <vt:variant>
        <vt:i4>5</vt:i4>
      </vt:variant>
      <vt:variant>
        <vt:lpwstr>C:\Users\adixonibarra\Dropbox (Specialolympics.org)\PC (2)\Downloads\SpecialOlympics-userguide-EN-2.pdf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Dixon-Ibarra</dc:creator>
  <cp:keywords/>
  <dc:description/>
  <cp:lastModifiedBy>Alicia Dixon-Ibarra</cp:lastModifiedBy>
  <cp:revision>23</cp:revision>
  <dcterms:created xsi:type="dcterms:W3CDTF">2023-10-27T22:22:00Z</dcterms:created>
  <dcterms:modified xsi:type="dcterms:W3CDTF">2023-11-09T20:47:00Z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0x010100349A2F1515572A459AA6DB3939ACDEA2</vt:lpwstr>
  </property>
  <property fmtid="{D5CDD505-2E9C-101B-9397-08002B2CF9AE}" pid="3" name="MediaServiceImageTags">
    <vt:lpwstr/>
  </property>
</Properties>
</file>