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28" w:rsidRPr="00164C1B" w:rsidRDefault="00916339" w:rsidP="00BC2028">
      <w:pPr>
        <w:pStyle w:val="Heading1"/>
        <w:spacing w:after="240"/>
        <w:jc w:val="center"/>
        <w:rPr>
          <w:sz w:val="28"/>
        </w:rPr>
      </w:pPr>
      <w:bookmarkStart w:id="0" w:name="_Toc45275449"/>
      <w:r w:rsidRPr="00916339">
        <w:rPr>
          <w:sz w:val="28"/>
        </w:rPr>
        <w:drawing>
          <wp:anchor distT="0" distB="0" distL="114300" distR="114300" simplePos="0" relativeHeight="251661312" behindDoc="1" locked="0" layoutInCell="1" allowOverlap="1" wp14:anchorId="5B15E1E8" wp14:editId="718877BD">
            <wp:simplePos x="0" y="0"/>
            <wp:positionH relativeFrom="column">
              <wp:posOffset>-482600</wp:posOffset>
            </wp:positionH>
            <wp:positionV relativeFrom="paragraph">
              <wp:posOffset>-534035</wp:posOffset>
            </wp:positionV>
            <wp:extent cx="2643505" cy="841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339"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1C8E" wp14:editId="39E84DCD">
                <wp:simplePos x="0" y="0"/>
                <wp:positionH relativeFrom="column">
                  <wp:posOffset>2298700</wp:posOffset>
                </wp:positionH>
                <wp:positionV relativeFrom="paragraph">
                  <wp:posOffset>-473710</wp:posOffset>
                </wp:positionV>
                <wp:extent cx="45974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339" w:rsidRPr="00916339" w:rsidRDefault="00916339" w:rsidP="00916339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163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What should an athlete do if s/he feel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 w:rsidRPr="009163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his/her rights have been violated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41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pt;margin-top:-37.3pt;width:362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" filled="f" stroked="f" strokeweight=".5pt">
                <v:textbox>
                  <w:txbxContent>
                    <w:p w:rsidR="00916339" w:rsidRPr="00916339" w:rsidRDefault="00916339" w:rsidP="00916339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16339">
                        <w:rPr>
                          <w:b/>
                          <w:color w:val="FFFFFF" w:themeColor="background1"/>
                          <w:sz w:val="28"/>
                        </w:rPr>
                        <w:t>What should an athlete do if s/he feel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r w:rsidRPr="00916339">
                        <w:rPr>
                          <w:b/>
                          <w:color w:val="FFFFFF" w:themeColor="background1"/>
                          <w:sz w:val="28"/>
                        </w:rPr>
                        <w:t xml:space="preserve"> his/her rights have been violated</w:t>
                      </w:r>
                    </w:p>
                  </w:txbxContent>
                </v:textbox>
              </v:shape>
            </w:pict>
          </mc:Fallback>
        </mc:AlternateContent>
      </w:r>
      <w:r w:rsidRPr="00916339">
        <w:rPr>
          <w:sz w:val="28"/>
        </w:rPr>
        <w:drawing>
          <wp:anchor distT="0" distB="0" distL="114300" distR="114300" simplePos="0" relativeHeight="251659264" behindDoc="1" locked="0" layoutInCell="1" allowOverlap="1" wp14:anchorId="1AE7BE14" wp14:editId="4773BB2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94258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6339" w:rsidRP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</w:p>
    <w:p w:rsid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</w:p>
    <w:p w:rsidR="00916339" w:rsidRP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  <w:bookmarkStart w:id="1" w:name="_GoBack"/>
      <w:bookmarkEnd w:id="1"/>
    </w:p>
    <w:p w:rsidR="00BC2028" w:rsidRPr="00164C1B" w:rsidRDefault="00BC2028" w:rsidP="00BC2028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/>
          <w:b/>
        </w:rPr>
        <w:t>Seek guidance from your state P&amp;A.</w:t>
      </w:r>
      <w:r w:rsidRPr="00164C1B">
        <w:rPr>
          <w:rFonts w:ascii="Ubuntu" w:hAnsi="Ubuntu"/>
        </w:rPr>
        <w:t xml:space="preserve"> Federally-funded Protection and Advocacy Systems (P&amp;</w:t>
      </w:r>
      <w:proofErr w:type="gramStart"/>
      <w:r w:rsidRPr="00164C1B">
        <w:rPr>
          <w:rFonts w:ascii="Ubuntu" w:hAnsi="Ubuntu"/>
        </w:rPr>
        <w:t>As</w:t>
      </w:r>
      <w:proofErr w:type="gramEnd"/>
      <w:r w:rsidRPr="00164C1B">
        <w:rPr>
          <w:rFonts w:ascii="Ubuntu" w:hAnsi="Ubuntu"/>
        </w:rPr>
        <w:t xml:space="preserve">) for people with disabilities in the United States and its territories work to protect the rights of people with disabilities. Find the information for your P&amp;A agency </w:t>
      </w:r>
      <w:hyperlink r:id="rId7" w:history="1">
        <w:r w:rsidRPr="00164C1B">
          <w:rPr>
            <w:rStyle w:val="Hyperlink"/>
            <w:rFonts w:ascii="Ubuntu" w:hAnsi="Ubuntu"/>
          </w:rPr>
          <w:t>here</w:t>
        </w:r>
      </w:hyperlink>
      <w:r w:rsidRPr="00164C1B">
        <w:rPr>
          <w:rFonts w:ascii="Ubuntu" w:hAnsi="Ubuntu"/>
        </w:rPr>
        <w:t xml:space="preserve"> (scroll down until you see the heading P&amp;A Programs, then click on the “Find your P&amp;A Agency” option).</w:t>
      </w:r>
    </w:p>
    <w:p w:rsidR="00BC2028" w:rsidRPr="00164C1B" w:rsidRDefault="00BC2028" w:rsidP="00BC2028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 w:cs="Arial"/>
          <w:b/>
          <w:color w:val="231F20"/>
          <w:spacing w:val="-1"/>
          <w:shd w:val="clear" w:color="auto" w:fill="FFFFFF"/>
        </w:rPr>
        <w:t xml:space="preserve">File a </w:t>
      </w:r>
      <w:r w:rsidRPr="00164C1B">
        <w:rPr>
          <w:rFonts w:ascii="Ubuntu" w:hAnsi="Ubuntu" w:cs="Arial"/>
          <w:b/>
          <w:spacing w:val="-1"/>
          <w:shd w:val="clear" w:color="auto" w:fill="FFFFFF"/>
        </w:rPr>
        <w:t>complaint under the Americans with Disabilities Act (ADA).</w:t>
      </w:r>
      <w:r w:rsidRPr="00164C1B">
        <w:rPr>
          <w:rFonts w:ascii="Ubuntu" w:hAnsi="Ubuntu" w:cs="Arial"/>
          <w:b/>
          <w:color w:val="231F20"/>
          <w:spacing w:val="-1"/>
          <w:shd w:val="clear" w:color="auto" w:fill="FFFFFF"/>
        </w:rPr>
        <w:t xml:space="preserve"> </w:t>
      </w:r>
      <w:r w:rsidRPr="00164C1B">
        <w:rPr>
          <w:rFonts w:ascii="Ubuntu" w:hAnsi="Ubuntu" w:cs="Arial"/>
          <w:color w:val="231F20"/>
          <w:spacing w:val="-1"/>
          <w:shd w:val="clear" w:color="auto" w:fill="FFFFFF"/>
        </w:rPr>
        <w:t xml:space="preserve">Businesses and public spaces, which includes health care providers, must comply with the ADA, and you can use </w:t>
      </w:r>
      <w:hyperlink r:id="rId8" w:history="1">
        <w:r w:rsidRPr="00164C1B">
          <w:rPr>
            <w:rStyle w:val="Hyperlink"/>
            <w:rFonts w:ascii="Ubuntu" w:hAnsi="Ubuntu" w:cs="Arial"/>
            <w:color w:val="0055AA"/>
            <w:spacing w:val="-1"/>
            <w:shd w:val="clear" w:color="auto" w:fill="FFFFFF"/>
          </w:rPr>
          <w:t>this information</w:t>
        </w:r>
      </w:hyperlink>
      <w:r w:rsidRPr="00164C1B">
        <w:rPr>
          <w:rFonts w:ascii="Ubuntu" w:hAnsi="Ubuntu"/>
        </w:rPr>
        <w:t xml:space="preserve"> </w:t>
      </w:r>
      <w:r w:rsidRPr="00164C1B">
        <w:rPr>
          <w:rFonts w:ascii="Ubuntu" w:hAnsi="Ubuntu" w:cs="Arial"/>
          <w:color w:val="231F20"/>
          <w:spacing w:val="-1"/>
          <w:shd w:val="clear" w:color="auto" w:fill="FFFFFF"/>
        </w:rPr>
        <w:t xml:space="preserve">to file report violations to the Department of Justice.   </w:t>
      </w:r>
    </w:p>
    <w:p w:rsidR="00BC2028" w:rsidRDefault="00BC2028" w:rsidP="00BC2028">
      <w:pPr>
        <w:pStyle w:val="ListParagraph"/>
        <w:numPr>
          <w:ilvl w:val="0"/>
          <w:numId w:val="1"/>
        </w:numPr>
        <w:spacing w:after="120"/>
        <w:rPr>
          <w:rFonts w:ascii="Ubuntu" w:hAnsi="Ubuntu"/>
          <w:color w:val="000000"/>
          <w:sz w:val="21"/>
          <w:szCs w:val="21"/>
          <w:shd w:val="clear" w:color="auto" w:fill="FFFFFF"/>
        </w:rPr>
      </w:pPr>
      <w:r w:rsidRPr="00164C1B">
        <w:rPr>
          <w:rFonts w:ascii="Ubuntu" w:hAnsi="Ubuntu" w:cs="Arial"/>
          <w:b/>
          <w:color w:val="231F20"/>
          <w:spacing w:val="-1"/>
          <w:shd w:val="clear" w:color="auto" w:fill="FFFFFF"/>
        </w:rPr>
        <w:t>File a complaint with the Department of Health and Human Services, Office of Civil Rights</w:t>
      </w:r>
      <w:r w:rsidRPr="00164C1B">
        <w:rPr>
          <w:rFonts w:ascii="Ubuntu" w:hAnsi="Ubuntu" w:cs="Arial"/>
          <w:color w:val="231F20"/>
          <w:spacing w:val="-1"/>
          <w:shd w:val="clear" w:color="auto" w:fill="FFFFFF"/>
        </w:rPr>
        <w:t xml:space="preserve"> (OCR). Section 1557 of the Affordable Care Act prohibits discrimination on the grounds of disability in health care or health coverage. You can </w:t>
      </w:r>
      <w:r w:rsidRPr="00164C1B">
        <w:rPr>
          <w:rFonts w:ascii="Ubuntu" w:hAnsi="Ubuntu"/>
          <w:color w:val="000000"/>
          <w:sz w:val="21"/>
          <w:szCs w:val="21"/>
          <w:shd w:val="clear" w:color="auto" w:fill="FFFFFF"/>
        </w:rPr>
        <w:t xml:space="preserve">visit </w:t>
      </w:r>
      <w:hyperlink r:id="rId9" w:history="1">
        <w:r w:rsidRPr="00164C1B">
          <w:rPr>
            <w:rStyle w:val="Hyperlink"/>
            <w:rFonts w:ascii="Ubuntu" w:hAnsi="Ubuntu"/>
            <w:sz w:val="21"/>
            <w:szCs w:val="21"/>
            <w:shd w:val="clear" w:color="auto" w:fill="FFFFFF"/>
          </w:rPr>
          <w:t>OCR’s website</w:t>
        </w:r>
      </w:hyperlink>
      <w:r w:rsidRPr="00164C1B">
        <w:rPr>
          <w:rFonts w:ascii="Ubuntu" w:hAnsi="Ubuntu"/>
          <w:color w:val="000000"/>
          <w:sz w:val="21"/>
          <w:szCs w:val="21"/>
          <w:shd w:val="clear" w:color="auto" w:fill="FFFFFF"/>
        </w:rPr>
        <w:t> to file a complaint or to request a complaint package, or call OCR’s toll free number at (800) 368-1019 or (800) 537-7697 (TDD) to speak with someone who can answer your questions and guide you through the process.</w:t>
      </w:r>
    </w:p>
    <w:p w:rsidR="00BC2028" w:rsidRPr="008F3DB2" w:rsidRDefault="008F3DB2" w:rsidP="008F3DB2">
      <w:pPr>
        <w:pStyle w:val="CommentText"/>
        <w:numPr>
          <w:ilvl w:val="0"/>
          <w:numId w:val="1"/>
        </w:numPr>
        <w:rPr>
          <w:rFonts w:ascii="Ubuntu" w:hAnsi="Ubuntu"/>
          <w:sz w:val="22"/>
          <w:highlight w:val="yellow"/>
        </w:rPr>
      </w:pPr>
      <w:r w:rsidRPr="008F3DB2">
        <w:rPr>
          <w:rFonts w:ascii="Ubuntu" w:hAnsi="Ubuntu"/>
          <w:sz w:val="22"/>
          <w:highlight w:val="yellow"/>
        </w:rPr>
        <w:t>PROGR</w:t>
      </w:r>
      <w:r>
        <w:rPr>
          <w:rFonts w:ascii="Ubuntu" w:hAnsi="Ubuntu"/>
          <w:sz w:val="22"/>
          <w:highlight w:val="yellow"/>
        </w:rPr>
        <w:t>A</w:t>
      </w:r>
      <w:r w:rsidRPr="008F3DB2">
        <w:rPr>
          <w:rFonts w:ascii="Ubuntu" w:hAnsi="Ubuntu"/>
          <w:sz w:val="22"/>
          <w:highlight w:val="yellow"/>
        </w:rPr>
        <w:t xml:space="preserve">MS: Feel free to </w:t>
      </w:r>
      <w:r w:rsidR="00BC2028" w:rsidRPr="008F3DB2">
        <w:rPr>
          <w:rFonts w:ascii="Ubuntu" w:hAnsi="Ubuntu"/>
          <w:sz w:val="22"/>
          <w:highlight w:val="yellow"/>
        </w:rPr>
        <w:t>include additional state/local organization information and contacts here</w:t>
      </w:r>
    </w:p>
    <w:p w:rsidR="00477331" w:rsidRPr="00BC2028" w:rsidRDefault="00477331">
      <w:pPr>
        <w:rPr>
          <w:rFonts w:ascii="Ubuntu" w:hAnsi="Ubuntu"/>
          <w:color w:val="000000"/>
          <w:sz w:val="21"/>
          <w:szCs w:val="21"/>
          <w:shd w:val="clear" w:color="auto" w:fill="FFFFFF"/>
        </w:rPr>
      </w:pPr>
    </w:p>
    <w:sectPr w:rsidR="00477331" w:rsidRPr="00BC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29E"/>
    <w:multiLevelType w:val="hybridMultilevel"/>
    <w:tmpl w:val="92DED592"/>
    <w:lvl w:ilvl="0" w:tplc="6F48BB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8"/>
    <w:rsid w:val="00477331"/>
    <w:rsid w:val="008F3DB2"/>
    <w:rsid w:val="00916339"/>
    <w:rsid w:val="00B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CCC6"/>
  <w15:chartTrackingRefBased/>
  <w15:docId w15:val="{05521CC0-4B54-4885-BB93-7CC10BC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28"/>
  </w:style>
  <w:style w:type="paragraph" w:styleId="Heading1">
    <w:name w:val="heading 1"/>
    <w:basedOn w:val="Normal"/>
    <w:next w:val="Normal"/>
    <w:link w:val="Heading1Char"/>
    <w:uiPriority w:val="9"/>
    <w:qFormat/>
    <w:rsid w:val="00BC2028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28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028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BC202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C2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.gov/filing_complai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l.gov/programs/aging-and-disability-networks/state-protection-advocacy-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>SOI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3</cp:revision>
  <dcterms:created xsi:type="dcterms:W3CDTF">2020-07-10T14:37:00Z</dcterms:created>
  <dcterms:modified xsi:type="dcterms:W3CDTF">2020-08-06T14:14:00Z</dcterms:modified>
</cp:coreProperties>
</file>