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05C8E" w14:textId="77777777" w:rsidR="00C06415" w:rsidRDefault="00C06415" w:rsidP="006E5D00">
      <w:pPr>
        <w:pStyle w:val="Heading1"/>
        <w:spacing w:before="0" w:after="120"/>
      </w:pPr>
      <w:bookmarkStart w:id="0" w:name="_GoBack"/>
      <w:bookmarkEnd w:id="0"/>
      <w:r w:rsidRPr="002F7792">
        <w:t xml:space="preserve">Special Olympics International </w:t>
      </w:r>
      <w:r>
        <w:t>Survey Protocols</w:t>
      </w:r>
    </w:p>
    <w:p w14:paraId="3B6B7AD8" w14:textId="44B9DE5C" w:rsidR="006E5D00" w:rsidRPr="00742433" w:rsidRDefault="00851F48" w:rsidP="006E5D00">
      <w:pPr>
        <w:spacing w:after="120"/>
        <w:rPr>
          <w:sz w:val="24"/>
        </w:rPr>
      </w:pPr>
      <w:r w:rsidRPr="00742433">
        <w:rPr>
          <w:sz w:val="24"/>
        </w:rPr>
        <w:t>These survey protocols</w:t>
      </w:r>
      <w:r w:rsidR="006E5D00" w:rsidRPr="00742433">
        <w:rPr>
          <w:sz w:val="24"/>
        </w:rPr>
        <w:t xml:space="preserve"> will enable </w:t>
      </w:r>
      <w:r w:rsidRPr="00742433">
        <w:rPr>
          <w:sz w:val="24"/>
        </w:rPr>
        <w:t>you</w:t>
      </w:r>
      <w:r w:rsidR="006E5D00" w:rsidRPr="00742433">
        <w:rPr>
          <w:sz w:val="24"/>
        </w:rPr>
        <w:t xml:space="preserve"> </w:t>
      </w:r>
      <w:r w:rsidRPr="00742433">
        <w:rPr>
          <w:sz w:val="24"/>
        </w:rPr>
        <w:t>to</w:t>
      </w:r>
      <w:r w:rsidR="006E5D00" w:rsidRPr="00742433">
        <w:rPr>
          <w:sz w:val="24"/>
        </w:rPr>
        <w:t xml:space="preserve"> document the benefits of </w:t>
      </w:r>
      <w:r w:rsidRPr="00742433">
        <w:rPr>
          <w:sz w:val="24"/>
        </w:rPr>
        <w:t xml:space="preserve">the </w:t>
      </w:r>
      <w:r w:rsidR="006E5D00" w:rsidRPr="00742433">
        <w:rPr>
          <w:sz w:val="24"/>
        </w:rPr>
        <w:t xml:space="preserve">Unified </w:t>
      </w:r>
      <w:r w:rsidRPr="00742433">
        <w:rPr>
          <w:sz w:val="24"/>
        </w:rPr>
        <w:t>Sports programs</w:t>
      </w:r>
      <w:r w:rsidR="001D7E8D" w:rsidRPr="00742433">
        <w:rPr>
          <w:sz w:val="24"/>
        </w:rPr>
        <w:t>, Inclusive Youth Leadership programs, and Whole School Engagement activities</w:t>
      </w:r>
      <w:r w:rsidR="006E5D00" w:rsidRPr="00742433">
        <w:rPr>
          <w:sz w:val="24"/>
        </w:rPr>
        <w:t xml:space="preserve"> at the </w:t>
      </w:r>
      <w:r w:rsidRPr="00742433">
        <w:rPr>
          <w:iCs/>
          <w:sz w:val="24"/>
        </w:rPr>
        <w:t>international</w:t>
      </w:r>
      <w:r w:rsidR="006E5D00" w:rsidRPr="00742433">
        <w:rPr>
          <w:i/>
          <w:iCs/>
          <w:sz w:val="24"/>
        </w:rPr>
        <w:t xml:space="preserve"> </w:t>
      </w:r>
      <w:r w:rsidR="001473F5" w:rsidRPr="00742433">
        <w:rPr>
          <w:sz w:val="24"/>
        </w:rPr>
        <w:t>scale</w:t>
      </w:r>
      <w:r w:rsidR="006E5D00" w:rsidRPr="00742433">
        <w:rPr>
          <w:sz w:val="24"/>
        </w:rPr>
        <w:t xml:space="preserve"> for students</w:t>
      </w:r>
      <w:r w:rsidRPr="00742433">
        <w:rPr>
          <w:sz w:val="24"/>
        </w:rPr>
        <w:t xml:space="preserve">, school administrators, and </w:t>
      </w:r>
      <w:r w:rsidR="001D7E8D" w:rsidRPr="00742433">
        <w:rPr>
          <w:sz w:val="24"/>
        </w:rPr>
        <w:t>parents or caregivers of students</w:t>
      </w:r>
      <w:r w:rsidR="006E5D00" w:rsidRPr="00742433">
        <w:rPr>
          <w:sz w:val="24"/>
        </w:rPr>
        <w:t xml:space="preserve">. By </w:t>
      </w:r>
      <w:r w:rsidRPr="00742433">
        <w:rPr>
          <w:sz w:val="24"/>
        </w:rPr>
        <w:t>gathering</w:t>
      </w:r>
      <w:r w:rsidR="006E5D00" w:rsidRPr="00742433">
        <w:rPr>
          <w:sz w:val="24"/>
        </w:rPr>
        <w:t xml:space="preserve"> this </w:t>
      </w:r>
      <w:r w:rsidRPr="00742433">
        <w:rPr>
          <w:sz w:val="24"/>
        </w:rPr>
        <w:t>type of information</w:t>
      </w:r>
      <w:r w:rsidR="006E5D00" w:rsidRPr="00742433">
        <w:rPr>
          <w:sz w:val="24"/>
        </w:rPr>
        <w:t xml:space="preserve">, you will have </w:t>
      </w:r>
      <w:r w:rsidRPr="00742433">
        <w:rPr>
          <w:sz w:val="24"/>
        </w:rPr>
        <w:t xml:space="preserve">implementation and impact </w:t>
      </w:r>
      <w:r w:rsidR="006E5D00" w:rsidRPr="00742433">
        <w:rPr>
          <w:sz w:val="24"/>
        </w:rPr>
        <w:t xml:space="preserve">data to </w:t>
      </w:r>
      <w:r w:rsidRPr="00742433">
        <w:rPr>
          <w:sz w:val="24"/>
        </w:rPr>
        <w:t>associate</w:t>
      </w:r>
      <w:r w:rsidR="006E5D00" w:rsidRPr="00742433">
        <w:rPr>
          <w:sz w:val="24"/>
        </w:rPr>
        <w:t xml:space="preserve"> when talking to schools, community partners, and potential funders, and you will be able to make evidence-based decisions to improve your program</w:t>
      </w:r>
      <w:r w:rsidRPr="00742433">
        <w:rPr>
          <w:sz w:val="24"/>
        </w:rPr>
        <w:t>’s implementation</w:t>
      </w:r>
      <w:r w:rsidR="006E5D00" w:rsidRPr="00742433">
        <w:rPr>
          <w:sz w:val="24"/>
        </w:rPr>
        <w:t xml:space="preserve"> and maximize its impact. </w:t>
      </w:r>
    </w:p>
    <w:p w14:paraId="25548058" w14:textId="348B46A5" w:rsidR="00C06415" w:rsidRPr="00742433" w:rsidRDefault="00AD5376" w:rsidP="006E5D00">
      <w:pPr>
        <w:spacing w:after="120"/>
        <w:rPr>
          <w:sz w:val="24"/>
        </w:rPr>
      </w:pPr>
      <w:r w:rsidRPr="00742433">
        <w:rPr>
          <w:sz w:val="24"/>
        </w:rPr>
        <w:t xml:space="preserve">The goal of these survey protocols </w:t>
      </w:r>
      <w:r w:rsidR="00851F48" w:rsidRPr="00742433">
        <w:rPr>
          <w:sz w:val="24"/>
        </w:rPr>
        <w:t>is to provide you with multiple survey questions that can be used to help you measure your participants engagement and involvement.</w:t>
      </w:r>
      <w:r w:rsidR="00027532" w:rsidRPr="00742433">
        <w:rPr>
          <w:sz w:val="24"/>
        </w:rPr>
        <w:t xml:space="preserve"> </w:t>
      </w:r>
      <w:r w:rsidR="00DD20AA" w:rsidRPr="00742433">
        <w:rPr>
          <w:sz w:val="24"/>
        </w:rPr>
        <w:t xml:space="preserve">You may choose a select number of questions based on whether your program is just starting (new), has started (1-2 years), or mature (more than 2 years). </w:t>
      </w:r>
      <w:r w:rsidR="00027532" w:rsidRPr="00742433">
        <w:rPr>
          <w:sz w:val="24"/>
        </w:rPr>
        <w:t xml:space="preserve">With these protocols for students, school administrators, and </w:t>
      </w:r>
      <w:r w:rsidR="001D7E8D" w:rsidRPr="00742433">
        <w:rPr>
          <w:sz w:val="24"/>
        </w:rPr>
        <w:t>parents/caregivers</w:t>
      </w:r>
      <w:r w:rsidR="00027532" w:rsidRPr="00742433">
        <w:rPr>
          <w:sz w:val="24"/>
        </w:rPr>
        <w:t>, you can get information on the</w:t>
      </w:r>
      <w:r w:rsidR="0081232B" w:rsidRPr="00742433">
        <w:rPr>
          <w:sz w:val="24"/>
        </w:rPr>
        <w:t>ir</w:t>
      </w:r>
      <w:r w:rsidR="00027532" w:rsidRPr="00742433">
        <w:rPr>
          <w:sz w:val="24"/>
        </w:rPr>
        <w:t xml:space="preserve"> experiences with social inclusion and how it </w:t>
      </w:r>
      <w:proofErr w:type="gramStart"/>
      <w:r w:rsidR="00027532" w:rsidRPr="00742433">
        <w:rPr>
          <w:sz w:val="24"/>
        </w:rPr>
        <w:t>is perceived</w:t>
      </w:r>
      <w:proofErr w:type="gramEnd"/>
      <w:r w:rsidR="00027532" w:rsidRPr="00742433">
        <w:rPr>
          <w:sz w:val="24"/>
        </w:rPr>
        <w:t xml:space="preserve"> in a community or school setting, the</w:t>
      </w:r>
      <w:r w:rsidR="0081232B" w:rsidRPr="00742433">
        <w:rPr>
          <w:sz w:val="24"/>
        </w:rPr>
        <w:t>ir</w:t>
      </w:r>
      <w:r w:rsidR="00027532" w:rsidRPr="00742433">
        <w:rPr>
          <w:sz w:val="24"/>
        </w:rPr>
        <w:t xml:space="preserve"> knowledge about intellectual disabilities, and their overall perception and experience with Unified Sports</w:t>
      </w:r>
      <w:r w:rsidR="001D7E8D" w:rsidRPr="00742433">
        <w:rPr>
          <w:sz w:val="24"/>
        </w:rPr>
        <w:t>, Inclusive Youth Leadership, Whole School Engagement</w:t>
      </w:r>
      <w:r w:rsidR="00027532" w:rsidRPr="00742433">
        <w:rPr>
          <w:sz w:val="24"/>
        </w:rPr>
        <w:t xml:space="preserve"> and other strategies as a whole.</w:t>
      </w:r>
    </w:p>
    <w:p w14:paraId="35CC7B93" w14:textId="3DCA18E6" w:rsidR="00C06415" w:rsidRPr="00742433" w:rsidRDefault="00C06415">
      <w:pPr>
        <w:rPr>
          <w:sz w:val="24"/>
        </w:rPr>
      </w:pPr>
      <w:r w:rsidRPr="00742433">
        <w:rPr>
          <w:sz w:val="24"/>
        </w:rPr>
        <w:t xml:space="preserve">Below are the various </w:t>
      </w:r>
      <w:r w:rsidR="006E5D00" w:rsidRPr="00742433">
        <w:rPr>
          <w:sz w:val="24"/>
        </w:rPr>
        <w:t>topics</w:t>
      </w:r>
      <w:r w:rsidR="00A340B7">
        <w:rPr>
          <w:sz w:val="24"/>
        </w:rPr>
        <w:t xml:space="preserve"> and sub headings</w:t>
      </w:r>
      <w:r w:rsidR="006E5D00" w:rsidRPr="00742433">
        <w:rPr>
          <w:sz w:val="24"/>
        </w:rPr>
        <w:t xml:space="preserve"> that </w:t>
      </w:r>
      <w:r w:rsidR="0081232B" w:rsidRPr="00742433">
        <w:rPr>
          <w:sz w:val="24"/>
        </w:rPr>
        <w:t xml:space="preserve">are covered </w:t>
      </w:r>
      <w:r w:rsidR="00851F48" w:rsidRPr="00742433">
        <w:rPr>
          <w:sz w:val="24"/>
        </w:rPr>
        <w:t xml:space="preserve">within each survey protocol. </w:t>
      </w:r>
    </w:p>
    <w:p w14:paraId="00AD7472" w14:textId="5E220394" w:rsidR="00C06415" w:rsidRDefault="00C06415" w:rsidP="00C06415">
      <w:pPr>
        <w:pStyle w:val="Heading2"/>
      </w:pPr>
      <w:r w:rsidRPr="002F7792">
        <w:t xml:space="preserve">Student Survey </w:t>
      </w:r>
      <w:r>
        <w:t>Protocol</w:t>
      </w:r>
      <w:r w:rsidR="001D7E8D">
        <w:t>s</w:t>
      </w:r>
    </w:p>
    <w:p w14:paraId="1958FC2E" w14:textId="1A73CC92" w:rsidR="00DF0E01" w:rsidRPr="00742433" w:rsidRDefault="001D7E8D" w:rsidP="00DF0E01">
      <w:pPr>
        <w:rPr>
          <w:b/>
          <w:sz w:val="24"/>
        </w:rPr>
      </w:pPr>
      <w:r w:rsidRPr="00742433">
        <w:rPr>
          <w:b/>
          <w:sz w:val="24"/>
        </w:rPr>
        <w:t>These</w:t>
      </w:r>
      <w:r w:rsidR="00DF0E01" w:rsidRPr="00742433">
        <w:rPr>
          <w:b/>
          <w:sz w:val="24"/>
        </w:rPr>
        <w:t xml:space="preserve"> protocol</w:t>
      </w:r>
      <w:r w:rsidRPr="00742433">
        <w:rPr>
          <w:b/>
          <w:sz w:val="24"/>
        </w:rPr>
        <w:t>s</w:t>
      </w:r>
      <w:r w:rsidR="00DF0E01" w:rsidRPr="00742433">
        <w:rPr>
          <w:b/>
          <w:sz w:val="24"/>
        </w:rPr>
        <w:t xml:space="preserve"> can be used for students with </w:t>
      </w:r>
      <w:r w:rsidRPr="00742433">
        <w:rPr>
          <w:b/>
          <w:sz w:val="24"/>
        </w:rPr>
        <w:t xml:space="preserve">disabilities in a Special school (1), students </w:t>
      </w:r>
      <w:r w:rsidR="00DF0E01" w:rsidRPr="00742433">
        <w:rPr>
          <w:b/>
          <w:sz w:val="24"/>
        </w:rPr>
        <w:t>without disabilities</w:t>
      </w:r>
      <w:r w:rsidRPr="00742433">
        <w:rPr>
          <w:b/>
          <w:sz w:val="24"/>
        </w:rPr>
        <w:t xml:space="preserve"> in a General school (2), and students with and without disabilities in a Combined school (3)</w:t>
      </w:r>
      <w:r w:rsidR="00DF0E01" w:rsidRPr="00742433">
        <w:rPr>
          <w:b/>
          <w:sz w:val="24"/>
        </w:rPr>
        <w:t>.</w:t>
      </w:r>
      <w:r w:rsidRPr="00742433">
        <w:rPr>
          <w:b/>
          <w:sz w:val="24"/>
        </w:rPr>
        <w:t xml:space="preserve"> A separate protocol for each of these settings</w:t>
      </w:r>
      <w:r w:rsidR="001F1822" w:rsidRPr="00742433">
        <w:rPr>
          <w:b/>
          <w:sz w:val="24"/>
        </w:rPr>
        <w:t xml:space="preserve"> is available. The table below shows the different constructs found in the student surveys, and which protocol (1, 2, 3) that construct is found in.</w:t>
      </w:r>
    </w:p>
    <w:tbl>
      <w:tblPr>
        <w:tblStyle w:val="TableGrid"/>
        <w:tblW w:w="0" w:type="auto"/>
        <w:tblLook w:val="04A0" w:firstRow="1" w:lastRow="0" w:firstColumn="1" w:lastColumn="0" w:noHBand="0" w:noVBand="1"/>
      </w:tblPr>
      <w:tblGrid>
        <w:gridCol w:w="4675"/>
        <w:gridCol w:w="2340"/>
      </w:tblGrid>
      <w:tr w:rsidR="001D7E8D" w:rsidRPr="00742433" w14:paraId="0EBDDDB5" w14:textId="77777777" w:rsidTr="001D7E8D">
        <w:tc>
          <w:tcPr>
            <w:tcW w:w="4675" w:type="dxa"/>
          </w:tcPr>
          <w:p w14:paraId="6EA6FE9D" w14:textId="2CC84BB3" w:rsidR="001D7E8D" w:rsidRPr="00742433" w:rsidRDefault="001D7E8D" w:rsidP="00DF0E01">
            <w:pPr>
              <w:rPr>
                <w:b/>
                <w:sz w:val="24"/>
              </w:rPr>
            </w:pPr>
            <w:r w:rsidRPr="00742433">
              <w:rPr>
                <w:b/>
                <w:sz w:val="24"/>
              </w:rPr>
              <w:t>Constructs</w:t>
            </w:r>
          </w:p>
        </w:tc>
        <w:tc>
          <w:tcPr>
            <w:tcW w:w="2340" w:type="dxa"/>
          </w:tcPr>
          <w:p w14:paraId="1782C4A0" w14:textId="4F3BA572" w:rsidR="001D7E8D" w:rsidRPr="00742433" w:rsidRDefault="001F1822" w:rsidP="00DF0E01">
            <w:pPr>
              <w:rPr>
                <w:b/>
                <w:sz w:val="24"/>
              </w:rPr>
            </w:pPr>
            <w:r w:rsidRPr="00742433">
              <w:rPr>
                <w:b/>
                <w:sz w:val="24"/>
              </w:rPr>
              <w:t>Protocol</w:t>
            </w:r>
          </w:p>
        </w:tc>
      </w:tr>
      <w:tr w:rsidR="001D7E8D" w14:paraId="7690A910" w14:textId="77777777" w:rsidTr="001D7E8D">
        <w:tc>
          <w:tcPr>
            <w:tcW w:w="4675" w:type="dxa"/>
          </w:tcPr>
          <w:p w14:paraId="24EF2958" w14:textId="2C0ACEB5" w:rsidR="001D7E8D" w:rsidRPr="00742433" w:rsidRDefault="001F1822" w:rsidP="00DF0E01">
            <w:pPr>
              <w:rPr>
                <w:sz w:val="24"/>
              </w:rPr>
            </w:pPr>
            <w:r w:rsidRPr="00742433">
              <w:rPr>
                <w:sz w:val="24"/>
              </w:rPr>
              <w:t>Student Background Information</w:t>
            </w:r>
          </w:p>
        </w:tc>
        <w:tc>
          <w:tcPr>
            <w:tcW w:w="2340" w:type="dxa"/>
          </w:tcPr>
          <w:p w14:paraId="0611DE7A" w14:textId="267CD9FA" w:rsidR="001D7E8D" w:rsidRPr="00742433" w:rsidRDefault="001F1822" w:rsidP="00DF0E01">
            <w:pPr>
              <w:rPr>
                <w:sz w:val="24"/>
              </w:rPr>
            </w:pPr>
            <w:r w:rsidRPr="00742433">
              <w:rPr>
                <w:sz w:val="24"/>
              </w:rPr>
              <w:t>1, 2, 3</w:t>
            </w:r>
          </w:p>
        </w:tc>
      </w:tr>
      <w:tr w:rsidR="001D7E8D" w14:paraId="5079081F" w14:textId="77777777" w:rsidTr="001D7E8D">
        <w:tc>
          <w:tcPr>
            <w:tcW w:w="4675" w:type="dxa"/>
          </w:tcPr>
          <w:p w14:paraId="26B2B43D" w14:textId="017D8936" w:rsidR="001D7E8D" w:rsidRPr="00742433" w:rsidRDefault="001F1822" w:rsidP="00DF0E01">
            <w:pPr>
              <w:rPr>
                <w:sz w:val="24"/>
              </w:rPr>
            </w:pPr>
            <w:r w:rsidRPr="00742433">
              <w:rPr>
                <w:sz w:val="24"/>
              </w:rPr>
              <w:t>Student Participation and Experience</w:t>
            </w:r>
          </w:p>
        </w:tc>
        <w:tc>
          <w:tcPr>
            <w:tcW w:w="2340" w:type="dxa"/>
          </w:tcPr>
          <w:p w14:paraId="30B95184" w14:textId="42BEE357" w:rsidR="001D7E8D" w:rsidRPr="00742433" w:rsidRDefault="001F1822" w:rsidP="00DF0E01">
            <w:pPr>
              <w:rPr>
                <w:sz w:val="24"/>
              </w:rPr>
            </w:pPr>
            <w:r w:rsidRPr="00742433">
              <w:rPr>
                <w:sz w:val="24"/>
              </w:rPr>
              <w:t>1, 2, 3</w:t>
            </w:r>
          </w:p>
        </w:tc>
      </w:tr>
      <w:tr w:rsidR="007546F1" w14:paraId="374B814C" w14:textId="77777777" w:rsidTr="001D7E8D">
        <w:tc>
          <w:tcPr>
            <w:tcW w:w="4675" w:type="dxa"/>
          </w:tcPr>
          <w:p w14:paraId="043B0AF8" w14:textId="77777777" w:rsidR="007546F1" w:rsidRPr="00742433" w:rsidRDefault="007546F1" w:rsidP="007546F1">
            <w:pPr>
              <w:pStyle w:val="ListParagraph"/>
              <w:numPr>
                <w:ilvl w:val="0"/>
                <w:numId w:val="7"/>
              </w:numPr>
            </w:pPr>
            <w:r w:rsidRPr="00742433">
              <w:t>Unified Sports</w:t>
            </w:r>
          </w:p>
          <w:p w14:paraId="27848E2F" w14:textId="47219DF1" w:rsidR="007546F1" w:rsidRDefault="007546F1" w:rsidP="007546F1">
            <w:pPr>
              <w:pStyle w:val="ListParagraph"/>
              <w:numPr>
                <w:ilvl w:val="0"/>
                <w:numId w:val="7"/>
              </w:numPr>
            </w:pPr>
            <w:r w:rsidRPr="00742433">
              <w:t>Inclusive Youth Leadership and Whole School Engagement</w:t>
            </w:r>
          </w:p>
        </w:tc>
        <w:tc>
          <w:tcPr>
            <w:tcW w:w="2340" w:type="dxa"/>
          </w:tcPr>
          <w:p w14:paraId="234F6111" w14:textId="77777777" w:rsidR="007546F1" w:rsidRDefault="007546F1" w:rsidP="00DF0E01"/>
        </w:tc>
      </w:tr>
      <w:tr w:rsidR="001D7E8D" w14:paraId="0BE23B86" w14:textId="77777777" w:rsidTr="001D7E8D">
        <w:tc>
          <w:tcPr>
            <w:tcW w:w="4675" w:type="dxa"/>
          </w:tcPr>
          <w:p w14:paraId="4E397EED" w14:textId="14FCF447" w:rsidR="001D7E8D" w:rsidRPr="00742433" w:rsidRDefault="001F1822" w:rsidP="00DF0E01">
            <w:pPr>
              <w:rPr>
                <w:sz w:val="24"/>
              </w:rPr>
            </w:pPr>
            <w:r w:rsidRPr="00742433">
              <w:rPr>
                <w:sz w:val="24"/>
              </w:rPr>
              <w:t>Student Engagement in Special Olympics</w:t>
            </w:r>
          </w:p>
        </w:tc>
        <w:tc>
          <w:tcPr>
            <w:tcW w:w="2340" w:type="dxa"/>
          </w:tcPr>
          <w:p w14:paraId="0EC738FF" w14:textId="6AF7ECB9" w:rsidR="001D7E8D" w:rsidRPr="00742433" w:rsidRDefault="001F1822" w:rsidP="00DF0E01">
            <w:pPr>
              <w:rPr>
                <w:sz w:val="24"/>
              </w:rPr>
            </w:pPr>
            <w:r w:rsidRPr="00742433">
              <w:rPr>
                <w:sz w:val="24"/>
              </w:rPr>
              <w:t>1, 2, 3</w:t>
            </w:r>
          </w:p>
        </w:tc>
      </w:tr>
      <w:tr w:rsidR="007546F1" w14:paraId="4F6FA8FD" w14:textId="77777777" w:rsidTr="001D7E8D">
        <w:tc>
          <w:tcPr>
            <w:tcW w:w="4675" w:type="dxa"/>
          </w:tcPr>
          <w:p w14:paraId="0038E7D5" w14:textId="77777777" w:rsidR="007546F1" w:rsidRPr="00742433" w:rsidRDefault="007546F1" w:rsidP="007546F1">
            <w:pPr>
              <w:pStyle w:val="ListParagraph"/>
              <w:numPr>
                <w:ilvl w:val="0"/>
                <w:numId w:val="7"/>
              </w:numPr>
            </w:pPr>
            <w:r w:rsidRPr="00742433">
              <w:t>Unified Sports</w:t>
            </w:r>
          </w:p>
          <w:p w14:paraId="5B72DEFF" w14:textId="331D259E" w:rsidR="007546F1" w:rsidRPr="007546F1" w:rsidRDefault="007546F1" w:rsidP="007546F1">
            <w:pPr>
              <w:pStyle w:val="ListParagraph"/>
              <w:numPr>
                <w:ilvl w:val="0"/>
                <w:numId w:val="7"/>
              </w:numPr>
              <w:rPr>
                <w:sz w:val="20"/>
              </w:rPr>
            </w:pPr>
            <w:r w:rsidRPr="00742433">
              <w:t>Inclusive Youth Leadership and Whole School Engagement</w:t>
            </w:r>
          </w:p>
        </w:tc>
        <w:tc>
          <w:tcPr>
            <w:tcW w:w="2340" w:type="dxa"/>
          </w:tcPr>
          <w:p w14:paraId="60E1BF2A" w14:textId="77777777" w:rsidR="007546F1" w:rsidRDefault="007546F1" w:rsidP="00DF0E01"/>
        </w:tc>
      </w:tr>
      <w:tr w:rsidR="001D7E8D" w14:paraId="0CEA9C54" w14:textId="77777777" w:rsidTr="001D7E8D">
        <w:tc>
          <w:tcPr>
            <w:tcW w:w="4675" w:type="dxa"/>
          </w:tcPr>
          <w:p w14:paraId="01122F98" w14:textId="438B845E" w:rsidR="001D7E8D" w:rsidRPr="00742433" w:rsidRDefault="001F1822" w:rsidP="00DF0E01">
            <w:pPr>
              <w:rPr>
                <w:sz w:val="24"/>
              </w:rPr>
            </w:pPr>
            <w:r w:rsidRPr="00742433">
              <w:rPr>
                <w:sz w:val="24"/>
              </w:rPr>
              <w:t xml:space="preserve">Student Knowledge </w:t>
            </w:r>
            <w:r w:rsidRPr="005415B0">
              <w:rPr>
                <w:sz w:val="24"/>
              </w:rPr>
              <w:t>and Perception</w:t>
            </w:r>
          </w:p>
        </w:tc>
        <w:tc>
          <w:tcPr>
            <w:tcW w:w="2340" w:type="dxa"/>
          </w:tcPr>
          <w:p w14:paraId="31B87844" w14:textId="389364D7" w:rsidR="001D7E8D" w:rsidRPr="00742433" w:rsidRDefault="001F1822" w:rsidP="00DF0E01">
            <w:pPr>
              <w:rPr>
                <w:sz w:val="24"/>
              </w:rPr>
            </w:pPr>
            <w:r w:rsidRPr="00742433">
              <w:rPr>
                <w:sz w:val="24"/>
              </w:rPr>
              <w:t>1, 3</w:t>
            </w:r>
          </w:p>
        </w:tc>
      </w:tr>
      <w:tr w:rsidR="007546F1" w14:paraId="37075CFE" w14:textId="77777777" w:rsidTr="001D7E8D">
        <w:tc>
          <w:tcPr>
            <w:tcW w:w="4675" w:type="dxa"/>
          </w:tcPr>
          <w:p w14:paraId="558AA116" w14:textId="78F60686" w:rsidR="007546F1" w:rsidRPr="00742433" w:rsidRDefault="00DC4CEB" w:rsidP="007546F1">
            <w:pPr>
              <w:pStyle w:val="ListParagraph"/>
              <w:numPr>
                <w:ilvl w:val="0"/>
                <w:numId w:val="7"/>
              </w:numPr>
            </w:pPr>
            <w:r>
              <w:t>Social Inclusion</w:t>
            </w:r>
          </w:p>
          <w:p w14:paraId="3D419B62" w14:textId="2654DEFF" w:rsidR="007546F1" w:rsidRPr="007546F1" w:rsidRDefault="007546F1" w:rsidP="007546F1">
            <w:pPr>
              <w:pStyle w:val="ListParagraph"/>
              <w:numPr>
                <w:ilvl w:val="0"/>
                <w:numId w:val="7"/>
              </w:numPr>
              <w:rPr>
                <w:sz w:val="20"/>
              </w:rPr>
            </w:pPr>
            <w:r w:rsidRPr="00742433">
              <w:t>Disability and/or Intellectual Disability</w:t>
            </w:r>
            <w:r w:rsidR="003A1860" w:rsidRPr="00742433">
              <w:t xml:space="preserve"> (3 only)</w:t>
            </w:r>
          </w:p>
        </w:tc>
        <w:tc>
          <w:tcPr>
            <w:tcW w:w="2340" w:type="dxa"/>
          </w:tcPr>
          <w:p w14:paraId="18F2D5F8" w14:textId="20FBAE63" w:rsidR="007546F1" w:rsidRDefault="007546F1" w:rsidP="00DF0E01">
            <w:r>
              <w:br/>
            </w:r>
          </w:p>
        </w:tc>
      </w:tr>
      <w:tr w:rsidR="001D7E8D" w14:paraId="6FCA7DB3" w14:textId="77777777" w:rsidTr="001D7E8D">
        <w:tc>
          <w:tcPr>
            <w:tcW w:w="4675" w:type="dxa"/>
          </w:tcPr>
          <w:p w14:paraId="1F7BF668" w14:textId="0D4B4ED9" w:rsidR="001D7E8D" w:rsidRPr="00742433" w:rsidRDefault="001F1822" w:rsidP="00DF0E01">
            <w:pPr>
              <w:rPr>
                <w:sz w:val="24"/>
              </w:rPr>
            </w:pPr>
            <w:r w:rsidRPr="00742433">
              <w:rPr>
                <w:sz w:val="24"/>
              </w:rPr>
              <w:t>Student Experiences</w:t>
            </w:r>
          </w:p>
        </w:tc>
        <w:tc>
          <w:tcPr>
            <w:tcW w:w="2340" w:type="dxa"/>
          </w:tcPr>
          <w:p w14:paraId="71A8B23B" w14:textId="59CD640A" w:rsidR="001D7E8D" w:rsidRPr="00742433" w:rsidRDefault="001F1822" w:rsidP="00DF0E01">
            <w:pPr>
              <w:rPr>
                <w:sz w:val="24"/>
              </w:rPr>
            </w:pPr>
            <w:r w:rsidRPr="00742433">
              <w:rPr>
                <w:sz w:val="24"/>
              </w:rPr>
              <w:t>1, 3</w:t>
            </w:r>
          </w:p>
        </w:tc>
      </w:tr>
      <w:tr w:rsidR="007546F1" w14:paraId="22D75635" w14:textId="77777777" w:rsidTr="001D7E8D">
        <w:tc>
          <w:tcPr>
            <w:tcW w:w="4675" w:type="dxa"/>
          </w:tcPr>
          <w:p w14:paraId="43EC83FB" w14:textId="3736733C" w:rsidR="007546F1" w:rsidRPr="00742433" w:rsidRDefault="00DC4CEB" w:rsidP="007546F1">
            <w:pPr>
              <w:pStyle w:val="ListParagraph"/>
              <w:numPr>
                <w:ilvl w:val="0"/>
                <w:numId w:val="7"/>
              </w:numPr>
            </w:pPr>
            <w:r>
              <w:t xml:space="preserve">Social Inclusion </w:t>
            </w:r>
            <w:r w:rsidR="003A1860" w:rsidRPr="00742433">
              <w:t>(3 only)</w:t>
            </w:r>
          </w:p>
          <w:p w14:paraId="6529F7B6" w14:textId="2DF851BF" w:rsidR="007546F1" w:rsidRPr="007546F1" w:rsidRDefault="007546F1" w:rsidP="007546F1">
            <w:pPr>
              <w:pStyle w:val="ListParagraph"/>
              <w:numPr>
                <w:ilvl w:val="0"/>
                <w:numId w:val="7"/>
              </w:numPr>
              <w:rPr>
                <w:sz w:val="20"/>
              </w:rPr>
            </w:pPr>
            <w:r w:rsidRPr="00742433">
              <w:lastRenderedPageBreak/>
              <w:t>Disability and/or Intellectual Disability</w:t>
            </w:r>
            <w:r w:rsidR="003A1860" w:rsidRPr="00742433">
              <w:t xml:space="preserve"> (3 only)</w:t>
            </w:r>
          </w:p>
        </w:tc>
        <w:tc>
          <w:tcPr>
            <w:tcW w:w="2340" w:type="dxa"/>
          </w:tcPr>
          <w:p w14:paraId="1610F017" w14:textId="2A64CFE6" w:rsidR="007546F1" w:rsidRDefault="007546F1" w:rsidP="00DF0E01"/>
        </w:tc>
      </w:tr>
      <w:tr w:rsidR="001D7E8D" w14:paraId="700827D8" w14:textId="77777777" w:rsidTr="001D7E8D">
        <w:tc>
          <w:tcPr>
            <w:tcW w:w="4675" w:type="dxa"/>
          </w:tcPr>
          <w:p w14:paraId="464532CA" w14:textId="37FFC2C6" w:rsidR="001D7E8D" w:rsidRPr="00742433" w:rsidRDefault="001F1822" w:rsidP="00DF0E01">
            <w:pPr>
              <w:rPr>
                <w:sz w:val="24"/>
              </w:rPr>
            </w:pPr>
            <w:r w:rsidRPr="00742433">
              <w:rPr>
                <w:sz w:val="24"/>
              </w:rPr>
              <w:t>Perceived Effects on School</w:t>
            </w:r>
          </w:p>
        </w:tc>
        <w:tc>
          <w:tcPr>
            <w:tcW w:w="2340" w:type="dxa"/>
          </w:tcPr>
          <w:p w14:paraId="67BA4579" w14:textId="42484818" w:rsidR="001D7E8D" w:rsidRPr="00742433" w:rsidRDefault="001F1822" w:rsidP="00DF0E01">
            <w:pPr>
              <w:rPr>
                <w:sz w:val="24"/>
              </w:rPr>
            </w:pPr>
            <w:r w:rsidRPr="00742433">
              <w:rPr>
                <w:sz w:val="24"/>
              </w:rPr>
              <w:t>1, 2, 3</w:t>
            </w:r>
          </w:p>
        </w:tc>
      </w:tr>
      <w:tr w:rsidR="007546F1" w14:paraId="0540AA39" w14:textId="77777777" w:rsidTr="001D7E8D">
        <w:tc>
          <w:tcPr>
            <w:tcW w:w="4675" w:type="dxa"/>
          </w:tcPr>
          <w:p w14:paraId="2017CD53" w14:textId="0FCDF561" w:rsidR="007546F1" w:rsidRPr="00742433" w:rsidRDefault="007546F1" w:rsidP="007546F1">
            <w:pPr>
              <w:pStyle w:val="ListParagraph"/>
              <w:numPr>
                <w:ilvl w:val="0"/>
                <w:numId w:val="9"/>
              </w:numPr>
            </w:pPr>
            <w:r w:rsidRPr="00742433">
              <w:t>Social Inclusion</w:t>
            </w:r>
            <w:r w:rsidR="003A1860" w:rsidRPr="00742433">
              <w:t xml:space="preserve"> (1, 3 only)</w:t>
            </w:r>
          </w:p>
          <w:p w14:paraId="4C2CB834" w14:textId="0EB762DB" w:rsidR="007546F1" w:rsidRPr="00742433" w:rsidRDefault="007546F1" w:rsidP="007546F1">
            <w:pPr>
              <w:pStyle w:val="ListParagraph"/>
              <w:numPr>
                <w:ilvl w:val="0"/>
                <w:numId w:val="9"/>
              </w:numPr>
              <w:rPr>
                <w:sz w:val="24"/>
              </w:rPr>
            </w:pPr>
            <w:r w:rsidRPr="00742433">
              <w:t>Attitudes and Knowledge Towards Intellectual Disabilities</w:t>
            </w:r>
            <w:r w:rsidR="003A1860" w:rsidRPr="00742433">
              <w:t xml:space="preserve"> </w:t>
            </w:r>
          </w:p>
          <w:p w14:paraId="2CE33C8A" w14:textId="79F5C031" w:rsidR="007546F1" w:rsidRPr="00742433" w:rsidRDefault="007546F1" w:rsidP="007546F1">
            <w:pPr>
              <w:pStyle w:val="ListParagraph"/>
              <w:numPr>
                <w:ilvl w:val="0"/>
                <w:numId w:val="9"/>
              </w:numPr>
              <w:rPr>
                <w:sz w:val="24"/>
              </w:rPr>
            </w:pPr>
            <w:r w:rsidRPr="00742433">
              <w:t>School Climate</w:t>
            </w:r>
            <w:r w:rsidR="003A1860" w:rsidRPr="00742433">
              <w:t xml:space="preserve"> (1 only)</w:t>
            </w:r>
          </w:p>
          <w:p w14:paraId="60B31153" w14:textId="2738AFBC" w:rsidR="007546F1" w:rsidRDefault="007546F1" w:rsidP="007546F1">
            <w:pPr>
              <w:pStyle w:val="ListParagraph"/>
              <w:numPr>
                <w:ilvl w:val="0"/>
                <w:numId w:val="9"/>
              </w:numPr>
            </w:pPr>
            <w:r w:rsidRPr="00742433">
              <w:t>Academic Climate</w:t>
            </w:r>
          </w:p>
        </w:tc>
        <w:tc>
          <w:tcPr>
            <w:tcW w:w="2340" w:type="dxa"/>
          </w:tcPr>
          <w:p w14:paraId="50AC8394" w14:textId="725DC5F5" w:rsidR="007546F1" w:rsidRDefault="007546F1" w:rsidP="00DF0E01">
            <w:r>
              <w:br/>
            </w:r>
            <w:r>
              <w:br/>
            </w:r>
            <w:r>
              <w:br/>
            </w:r>
          </w:p>
        </w:tc>
      </w:tr>
      <w:tr w:rsidR="001D7E8D" w14:paraId="1318D4A8" w14:textId="77777777" w:rsidTr="001D7E8D">
        <w:tc>
          <w:tcPr>
            <w:tcW w:w="4675" w:type="dxa"/>
          </w:tcPr>
          <w:p w14:paraId="03ED7119" w14:textId="23E9125E" w:rsidR="001D7E8D" w:rsidRPr="00742433" w:rsidRDefault="001F1822" w:rsidP="00DF0E01">
            <w:pPr>
              <w:rPr>
                <w:sz w:val="24"/>
              </w:rPr>
            </w:pPr>
            <w:r w:rsidRPr="00742433">
              <w:rPr>
                <w:sz w:val="24"/>
              </w:rPr>
              <w:t>Perceived Effects on Students</w:t>
            </w:r>
          </w:p>
        </w:tc>
        <w:tc>
          <w:tcPr>
            <w:tcW w:w="2340" w:type="dxa"/>
          </w:tcPr>
          <w:p w14:paraId="471887A6" w14:textId="6A02A3FF" w:rsidR="001D7E8D" w:rsidRPr="00742433" w:rsidRDefault="001F1822" w:rsidP="00DF0E01">
            <w:pPr>
              <w:rPr>
                <w:sz w:val="24"/>
              </w:rPr>
            </w:pPr>
            <w:r w:rsidRPr="00742433">
              <w:rPr>
                <w:sz w:val="24"/>
              </w:rPr>
              <w:t>1, 2, 3</w:t>
            </w:r>
          </w:p>
        </w:tc>
      </w:tr>
      <w:tr w:rsidR="007546F1" w14:paraId="7FC8667F" w14:textId="77777777" w:rsidTr="001D7E8D">
        <w:tc>
          <w:tcPr>
            <w:tcW w:w="4675" w:type="dxa"/>
          </w:tcPr>
          <w:p w14:paraId="6856FBFB" w14:textId="794AC742" w:rsidR="007546F1" w:rsidRPr="00742433" w:rsidRDefault="007546F1" w:rsidP="007546F1">
            <w:pPr>
              <w:pStyle w:val="ListParagraph"/>
              <w:numPr>
                <w:ilvl w:val="0"/>
                <w:numId w:val="6"/>
              </w:numPr>
            </w:pPr>
            <w:r w:rsidRPr="00742433">
              <w:t>Social Inclusion</w:t>
            </w:r>
            <w:r w:rsidR="005415B0">
              <w:t xml:space="preserve"> and School Engagement (3 only)</w:t>
            </w:r>
          </w:p>
          <w:p w14:paraId="6C0DAB31" w14:textId="40D6E260" w:rsidR="007546F1" w:rsidRPr="00742433" w:rsidRDefault="007546F1" w:rsidP="007546F1">
            <w:pPr>
              <w:pStyle w:val="ListParagraph"/>
              <w:numPr>
                <w:ilvl w:val="0"/>
                <w:numId w:val="6"/>
              </w:numPr>
            </w:pPr>
            <w:r w:rsidRPr="00742433">
              <w:t>Attitudes and Knowledge Towards Intellectual Disabilities</w:t>
            </w:r>
            <w:r w:rsidR="005415B0">
              <w:t xml:space="preserve"> (3 only)</w:t>
            </w:r>
          </w:p>
          <w:p w14:paraId="4A8E7F31" w14:textId="3FF53D12" w:rsidR="007546F1" w:rsidRPr="00742433" w:rsidRDefault="007546F1" w:rsidP="007546F1">
            <w:pPr>
              <w:pStyle w:val="ListParagraph"/>
              <w:numPr>
                <w:ilvl w:val="0"/>
                <w:numId w:val="6"/>
              </w:numPr>
            </w:pPr>
            <w:r w:rsidRPr="00742433">
              <w:t>Health Outcomes</w:t>
            </w:r>
            <w:r w:rsidR="005415B0">
              <w:t xml:space="preserve"> </w:t>
            </w:r>
          </w:p>
          <w:p w14:paraId="3AE7FC5F" w14:textId="3E34A019" w:rsidR="007546F1" w:rsidRPr="00742433" w:rsidRDefault="007546F1" w:rsidP="007546F1">
            <w:pPr>
              <w:pStyle w:val="ListParagraph"/>
              <w:numPr>
                <w:ilvl w:val="0"/>
                <w:numId w:val="6"/>
              </w:numPr>
            </w:pPr>
            <w:r w:rsidRPr="00742433">
              <w:t>Post-School Outcomes</w:t>
            </w:r>
            <w:r w:rsidR="003A1860" w:rsidRPr="00742433">
              <w:t xml:space="preserve"> </w:t>
            </w:r>
          </w:p>
        </w:tc>
        <w:tc>
          <w:tcPr>
            <w:tcW w:w="2340" w:type="dxa"/>
          </w:tcPr>
          <w:p w14:paraId="55257BF3" w14:textId="74775B0E" w:rsidR="003A1860" w:rsidRDefault="003A1860" w:rsidP="003A1860">
            <w:r>
              <w:br/>
            </w:r>
            <w:r>
              <w:br/>
            </w:r>
            <w:r>
              <w:br/>
            </w:r>
          </w:p>
          <w:p w14:paraId="70C990E4" w14:textId="5EE9AF16" w:rsidR="003A1860" w:rsidRDefault="003A1860" w:rsidP="00DF0E01"/>
        </w:tc>
      </w:tr>
    </w:tbl>
    <w:p w14:paraId="18E18EE5" w14:textId="77777777" w:rsidR="001D7E8D" w:rsidRPr="00DF0E01" w:rsidRDefault="001D7E8D" w:rsidP="00DF0E01">
      <w:pPr>
        <w:rPr>
          <w:b/>
        </w:rPr>
      </w:pPr>
    </w:p>
    <w:p w14:paraId="0900394D" w14:textId="5D12171E" w:rsidR="00C06415" w:rsidRDefault="00C06415" w:rsidP="00C06415">
      <w:pPr>
        <w:pStyle w:val="Heading2"/>
        <w:spacing w:before="0"/>
      </w:pPr>
      <w:r>
        <w:t>School Administrator</w:t>
      </w:r>
      <w:r w:rsidRPr="002F7792">
        <w:t xml:space="preserve"> Survey </w:t>
      </w:r>
      <w:r>
        <w:t>Protocol</w:t>
      </w:r>
    </w:p>
    <w:p w14:paraId="68A2F8AA" w14:textId="19B0FA36" w:rsidR="00DF0E01" w:rsidRPr="00742433" w:rsidRDefault="001F1822" w:rsidP="00DF0E01">
      <w:pPr>
        <w:rPr>
          <w:b/>
          <w:sz w:val="24"/>
        </w:rPr>
      </w:pPr>
      <w:r w:rsidRPr="00742433">
        <w:rPr>
          <w:b/>
          <w:sz w:val="24"/>
        </w:rPr>
        <w:t>These</w:t>
      </w:r>
      <w:r w:rsidR="00DF0E01" w:rsidRPr="00742433">
        <w:rPr>
          <w:b/>
          <w:sz w:val="24"/>
        </w:rPr>
        <w:t xml:space="preserve"> protocol</w:t>
      </w:r>
      <w:r w:rsidRPr="00742433">
        <w:rPr>
          <w:b/>
          <w:sz w:val="24"/>
        </w:rPr>
        <w:t xml:space="preserve">s </w:t>
      </w:r>
      <w:proofErr w:type="gramStart"/>
      <w:r w:rsidRPr="00742433">
        <w:rPr>
          <w:b/>
          <w:sz w:val="24"/>
        </w:rPr>
        <w:t>are designed</w:t>
      </w:r>
      <w:proofErr w:type="gramEnd"/>
      <w:r w:rsidRPr="00742433">
        <w:rPr>
          <w:b/>
          <w:sz w:val="24"/>
        </w:rPr>
        <w:t xml:space="preserve"> similar to the student survey protocol, but they</w:t>
      </w:r>
      <w:r w:rsidR="00DF0E01" w:rsidRPr="00742433">
        <w:rPr>
          <w:b/>
          <w:sz w:val="24"/>
        </w:rPr>
        <w:t xml:space="preserve"> </w:t>
      </w:r>
      <w:r w:rsidR="00087F26" w:rsidRPr="00742433">
        <w:rPr>
          <w:b/>
          <w:sz w:val="24"/>
        </w:rPr>
        <w:t>can be used for coaches, general education teachers, special education teachers, and other school administrator staff.</w:t>
      </w:r>
      <w:r w:rsidRPr="00742433">
        <w:rPr>
          <w:b/>
          <w:sz w:val="24"/>
        </w:rPr>
        <w:t xml:space="preserve"> The table below shows the different constructs found in the student surveys, and which protocol (1 – Special, 2 – General, 3 – Combined) that construct is found in.</w:t>
      </w:r>
      <w:r w:rsidR="00087F26" w:rsidRPr="00742433">
        <w:rPr>
          <w:b/>
          <w:sz w:val="24"/>
        </w:rPr>
        <w:t xml:space="preserve"> </w:t>
      </w:r>
    </w:p>
    <w:tbl>
      <w:tblPr>
        <w:tblStyle w:val="TableGrid"/>
        <w:tblW w:w="0" w:type="auto"/>
        <w:tblLook w:val="04A0" w:firstRow="1" w:lastRow="0" w:firstColumn="1" w:lastColumn="0" w:noHBand="0" w:noVBand="1"/>
      </w:tblPr>
      <w:tblGrid>
        <w:gridCol w:w="4675"/>
        <w:gridCol w:w="2340"/>
      </w:tblGrid>
      <w:tr w:rsidR="000A741C" w:rsidRPr="00742433" w14:paraId="6FD45A19" w14:textId="77777777" w:rsidTr="00CF61B8">
        <w:tc>
          <w:tcPr>
            <w:tcW w:w="4675" w:type="dxa"/>
          </w:tcPr>
          <w:p w14:paraId="65A7AC76" w14:textId="77777777" w:rsidR="000A741C" w:rsidRPr="00742433" w:rsidRDefault="000A741C" w:rsidP="00CF61B8">
            <w:pPr>
              <w:rPr>
                <w:b/>
                <w:sz w:val="24"/>
              </w:rPr>
            </w:pPr>
            <w:r w:rsidRPr="00742433">
              <w:rPr>
                <w:b/>
                <w:sz w:val="24"/>
              </w:rPr>
              <w:t>Constructs</w:t>
            </w:r>
          </w:p>
        </w:tc>
        <w:tc>
          <w:tcPr>
            <w:tcW w:w="2340" w:type="dxa"/>
          </w:tcPr>
          <w:p w14:paraId="6C901DCE" w14:textId="77777777" w:rsidR="000A741C" w:rsidRPr="00742433" w:rsidRDefault="000A741C" w:rsidP="00CF61B8">
            <w:pPr>
              <w:rPr>
                <w:b/>
                <w:sz w:val="24"/>
              </w:rPr>
            </w:pPr>
            <w:r w:rsidRPr="00742433">
              <w:rPr>
                <w:b/>
                <w:sz w:val="24"/>
              </w:rPr>
              <w:t>Protocol</w:t>
            </w:r>
          </w:p>
        </w:tc>
      </w:tr>
      <w:tr w:rsidR="000A741C" w:rsidRPr="00742433" w14:paraId="37B017D8" w14:textId="77777777" w:rsidTr="00CF61B8">
        <w:tc>
          <w:tcPr>
            <w:tcW w:w="4675" w:type="dxa"/>
          </w:tcPr>
          <w:p w14:paraId="4091716F" w14:textId="2FDE2C4D" w:rsidR="000A741C" w:rsidRPr="00742433" w:rsidRDefault="00512DB5" w:rsidP="00CF61B8">
            <w:pPr>
              <w:rPr>
                <w:sz w:val="24"/>
              </w:rPr>
            </w:pPr>
            <w:r w:rsidRPr="00742433">
              <w:rPr>
                <w:sz w:val="24"/>
              </w:rPr>
              <w:t>Survey Participant Background</w:t>
            </w:r>
          </w:p>
        </w:tc>
        <w:tc>
          <w:tcPr>
            <w:tcW w:w="2340" w:type="dxa"/>
          </w:tcPr>
          <w:p w14:paraId="26B98F02" w14:textId="77777777" w:rsidR="000A741C" w:rsidRPr="00742433" w:rsidRDefault="000A741C" w:rsidP="00CF61B8">
            <w:pPr>
              <w:rPr>
                <w:sz w:val="24"/>
              </w:rPr>
            </w:pPr>
            <w:r w:rsidRPr="00742433">
              <w:rPr>
                <w:sz w:val="24"/>
              </w:rPr>
              <w:t>1, 2, 3</w:t>
            </w:r>
          </w:p>
        </w:tc>
      </w:tr>
      <w:tr w:rsidR="000A741C" w:rsidRPr="00742433" w14:paraId="133ECEEC" w14:textId="77777777" w:rsidTr="00CF61B8">
        <w:tc>
          <w:tcPr>
            <w:tcW w:w="4675" w:type="dxa"/>
          </w:tcPr>
          <w:p w14:paraId="798F8452" w14:textId="48415B1B" w:rsidR="000A741C" w:rsidRPr="00742433" w:rsidRDefault="00512DB5" w:rsidP="00CF61B8">
            <w:pPr>
              <w:rPr>
                <w:sz w:val="24"/>
              </w:rPr>
            </w:pPr>
            <w:r w:rsidRPr="00742433">
              <w:rPr>
                <w:sz w:val="24"/>
              </w:rPr>
              <w:t>Special Olympics Model and Key Partners</w:t>
            </w:r>
          </w:p>
        </w:tc>
        <w:tc>
          <w:tcPr>
            <w:tcW w:w="2340" w:type="dxa"/>
          </w:tcPr>
          <w:p w14:paraId="11D4293D" w14:textId="77777777" w:rsidR="000A741C" w:rsidRPr="00742433" w:rsidRDefault="000A741C" w:rsidP="00CF61B8">
            <w:pPr>
              <w:rPr>
                <w:sz w:val="24"/>
              </w:rPr>
            </w:pPr>
            <w:r w:rsidRPr="00742433">
              <w:rPr>
                <w:sz w:val="24"/>
              </w:rPr>
              <w:t>1, 2, 3</w:t>
            </w:r>
          </w:p>
        </w:tc>
      </w:tr>
      <w:tr w:rsidR="00512DB5" w:rsidRPr="00742433" w14:paraId="60FAFF16" w14:textId="77777777" w:rsidTr="00CF61B8">
        <w:tc>
          <w:tcPr>
            <w:tcW w:w="4675" w:type="dxa"/>
          </w:tcPr>
          <w:p w14:paraId="54A8EBC9" w14:textId="2189FC0D" w:rsidR="00512DB5" w:rsidRPr="00742433" w:rsidRDefault="00512DB5" w:rsidP="00512DB5">
            <w:pPr>
              <w:pStyle w:val="ListParagraph"/>
              <w:numPr>
                <w:ilvl w:val="0"/>
                <w:numId w:val="5"/>
              </w:numPr>
            </w:pPr>
            <w:r w:rsidRPr="00742433">
              <w:t>Unified Sports/Inclusive Youth Leadership/Whole School Engagement – Participation and Experience</w:t>
            </w:r>
          </w:p>
        </w:tc>
        <w:tc>
          <w:tcPr>
            <w:tcW w:w="2340" w:type="dxa"/>
          </w:tcPr>
          <w:p w14:paraId="6F6A6D96" w14:textId="77777777" w:rsidR="00512DB5" w:rsidRPr="00742433" w:rsidRDefault="00512DB5" w:rsidP="00CF61B8">
            <w:pPr>
              <w:rPr>
                <w:sz w:val="24"/>
              </w:rPr>
            </w:pPr>
          </w:p>
        </w:tc>
      </w:tr>
      <w:tr w:rsidR="00512DB5" w:rsidRPr="00742433" w14:paraId="3E80785E" w14:textId="77777777" w:rsidTr="00CF61B8">
        <w:tc>
          <w:tcPr>
            <w:tcW w:w="4675" w:type="dxa"/>
          </w:tcPr>
          <w:p w14:paraId="12094B40" w14:textId="7318C9D0" w:rsidR="00512DB5" w:rsidRPr="00742433" w:rsidRDefault="00512DB5" w:rsidP="00512DB5">
            <w:pPr>
              <w:pStyle w:val="ListParagraph"/>
              <w:numPr>
                <w:ilvl w:val="0"/>
                <w:numId w:val="5"/>
              </w:numPr>
            </w:pPr>
            <w:r w:rsidRPr="00742433">
              <w:t>Unified Sports/Inclusive Youth Leadership/Whole School Engagement – Perception of events/quality</w:t>
            </w:r>
          </w:p>
        </w:tc>
        <w:tc>
          <w:tcPr>
            <w:tcW w:w="2340" w:type="dxa"/>
          </w:tcPr>
          <w:p w14:paraId="09989B0A" w14:textId="77777777" w:rsidR="00512DB5" w:rsidRPr="00742433" w:rsidRDefault="00512DB5" w:rsidP="00CF61B8">
            <w:pPr>
              <w:rPr>
                <w:sz w:val="24"/>
              </w:rPr>
            </w:pPr>
          </w:p>
        </w:tc>
      </w:tr>
      <w:tr w:rsidR="00512DB5" w:rsidRPr="00742433" w14:paraId="4CD7ADAE" w14:textId="77777777" w:rsidTr="00CF61B8">
        <w:tc>
          <w:tcPr>
            <w:tcW w:w="4675" w:type="dxa"/>
          </w:tcPr>
          <w:p w14:paraId="3B94E433" w14:textId="58BC2FDE" w:rsidR="00512DB5" w:rsidRPr="00742433" w:rsidRDefault="00512DB5" w:rsidP="00512DB5">
            <w:pPr>
              <w:pStyle w:val="ListParagraph"/>
              <w:numPr>
                <w:ilvl w:val="0"/>
                <w:numId w:val="5"/>
              </w:numPr>
            </w:pPr>
            <w:r w:rsidRPr="00742433">
              <w:t>Unified Sports/Inclusive Youth Leadership/Whole School Engagement – Suggestions for improvements for events</w:t>
            </w:r>
          </w:p>
        </w:tc>
        <w:tc>
          <w:tcPr>
            <w:tcW w:w="2340" w:type="dxa"/>
          </w:tcPr>
          <w:p w14:paraId="5A0354C3" w14:textId="77777777" w:rsidR="00512DB5" w:rsidRPr="00742433" w:rsidRDefault="00512DB5" w:rsidP="00CF61B8">
            <w:pPr>
              <w:rPr>
                <w:sz w:val="24"/>
              </w:rPr>
            </w:pPr>
          </w:p>
        </w:tc>
      </w:tr>
      <w:tr w:rsidR="000A741C" w:rsidRPr="00742433" w14:paraId="7CDBB455" w14:textId="77777777" w:rsidTr="00CF61B8">
        <w:tc>
          <w:tcPr>
            <w:tcW w:w="4675" w:type="dxa"/>
          </w:tcPr>
          <w:p w14:paraId="6B94EB54" w14:textId="2C1AEC95" w:rsidR="000A741C" w:rsidRPr="00742433" w:rsidRDefault="00512DB5" w:rsidP="00CF61B8">
            <w:pPr>
              <w:rPr>
                <w:sz w:val="24"/>
              </w:rPr>
            </w:pPr>
            <w:r w:rsidRPr="00742433">
              <w:rPr>
                <w:sz w:val="24"/>
              </w:rPr>
              <w:t>Outcomes/Impacts</w:t>
            </w:r>
          </w:p>
        </w:tc>
        <w:tc>
          <w:tcPr>
            <w:tcW w:w="2340" w:type="dxa"/>
          </w:tcPr>
          <w:p w14:paraId="4B14ED2D" w14:textId="77777777" w:rsidR="000A741C" w:rsidRPr="00742433" w:rsidRDefault="000A741C" w:rsidP="00CF61B8">
            <w:pPr>
              <w:rPr>
                <w:sz w:val="24"/>
              </w:rPr>
            </w:pPr>
            <w:r w:rsidRPr="00742433">
              <w:rPr>
                <w:sz w:val="24"/>
              </w:rPr>
              <w:t>1, 2, 3</w:t>
            </w:r>
          </w:p>
        </w:tc>
      </w:tr>
      <w:tr w:rsidR="00512DB5" w:rsidRPr="00742433" w14:paraId="3A20E252" w14:textId="77777777" w:rsidTr="00CF61B8">
        <w:tc>
          <w:tcPr>
            <w:tcW w:w="4675" w:type="dxa"/>
          </w:tcPr>
          <w:p w14:paraId="05A696B5" w14:textId="108F42AF" w:rsidR="00512DB5" w:rsidRPr="00742433" w:rsidRDefault="00512DB5" w:rsidP="00512DB5">
            <w:pPr>
              <w:pStyle w:val="ListParagraph"/>
              <w:numPr>
                <w:ilvl w:val="0"/>
                <w:numId w:val="6"/>
              </w:numPr>
              <w:rPr>
                <w:sz w:val="24"/>
              </w:rPr>
            </w:pPr>
            <w:r w:rsidRPr="00742433">
              <w:rPr>
                <w:sz w:val="24"/>
              </w:rPr>
              <w:t xml:space="preserve">Perceived </w:t>
            </w:r>
            <w:r w:rsidRPr="00755BA5">
              <w:rPr>
                <w:sz w:val="24"/>
              </w:rPr>
              <w:t>Effects on Schools</w:t>
            </w:r>
            <w:r w:rsidRPr="00742433">
              <w:rPr>
                <w:sz w:val="24"/>
              </w:rPr>
              <w:t xml:space="preserve"> </w:t>
            </w:r>
          </w:p>
        </w:tc>
        <w:tc>
          <w:tcPr>
            <w:tcW w:w="2340" w:type="dxa"/>
          </w:tcPr>
          <w:p w14:paraId="62F05CB1" w14:textId="77777777" w:rsidR="00512DB5" w:rsidRPr="00742433" w:rsidRDefault="00512DB5" w:rsidP="00CF61B8">
            <w:pPr>
              <w:rPr>
                <w:sz w:val="24"/>
              </w:rPr>
            </w:pPr>
          </w:p>
        </w:tc>
      </w:tr>
      <w:tr w:rsidR="001D37A6" w:rsidRPr="00742433" w14:paraId="6C41EF1B" w14:textId="77777777" w:rsidTr="00CF61B8">
        <w:tc>
          <w:tcPr>
            <w:tcW w:w="4675" w:type="dxa"/>
          </w:tcPr>
          <w:p w14:paraId="70E0050A" w14:textId="07B02871" w:rsidR="001D37A6" w:rsidRPr="00742433" w:rsidRDefault="001D37A6" w:rsidP="001D37A6">
            <w:pPr>
              <w:pStyle w:val="ListParagraph"/>
              <w:numPr>
                <w:ilvl w:val="1"/>
                <w:numId w:val="6"/>
              </w:numPr>
            </w:pPr>
            <w:r w:rsidRPr="00742433">
              <w:t>Social Inclusion</w:t>
            </w:r>
            <w:r w:rsidR="003A1860" w:rsidRPr="00742433">
              <w:t xml:space="preserve"> </w:t>
            </w:r>
          </w:p>
          <w:p w14:paraId="2A80E06E" w14:textId="240FA816" w:rsidR="001D37A6" w:rsidRPr="00742433" w:rsidRDefault="001D37A6" w:rsidP="001D37A6">
            <w:pPr>
              <w:pStyle w:val="ListParagraph"/>
              <w:numPr>
                <w:ilvl w:val="1"/>
                <w:numId w:val="6"/>
              </w:numPr>
            </w:pPr>
            <w:r w:rsidRPr="00742433">
              <w:t>Attitudes and Knowledge Towards Intellectual Disabilities</w:t>
            </w:r>
            <w:r w:rsidR="003A1860" w:rsidRPr="00742433">
              <w:t xml:space="preserve"> (3 only)</w:t>
            </w:r>
          </w:p>
          <w:p w14:paraId="194E9916" w14:textId="0C0C1F5E" w:rsidR="001D37A6" w:rsidRPr="00742433" w:rsidRDefault="001D37A6" w:rsidP="003A1860">
            <w:pPr>
              <w:pStyle w:val="ListParagraph"/>
              <w:numPr>
                <w:ilvl w:val="1"/>
                <w:numId w:val="6"/>
              </w:numPr>
            </w:pPr>
            <w:r w:rsidRPr="00742433">
              <w:t>School Climate</w:t>
            </w:r>
            <w:r w:rsidR="003A1860" w:rsidRPr="00742433">
              <w:t xml:space="preserve"> </w:t>
            </w:r>
          </w:p>
          <w:p w14:paraId="68B07C9F" w14:textId="3C21FE02" w:rsidR="001D37A6" w:rsidRPr="00742433" w:rsidRDefault="001D37A6" w:rsidP="001D37A6">
            <w:pPr>
              <w:pStyle w:val="ListParagraph"/>
              <w:numPr>
                <w:ilvl w:val="1"/>
                <w:numId w:val="6"/>
              </w:numPr>
              <w:rPr>
                <w:sz w:val="24"/>
              </w:rPr>
            </w:pPr>
            <w:r w:rsidRPr="00742433">
              <w:t>Academic Climate</w:t>
            </w:r>
            <w:r w:rsidR="003A1860" w:rsidRPr="00742433">
              <w:t xml:space="preserve"> (3 only)</w:t>
            </w:r>
          </w:p>
        </w:tc>
        <w:tc>
          <w:tcPr>
            <w:tcW w:w="2340" w:type="dxa"/>
          </w:tcPr>
          <w:p w14:paraId="55A9C045" w14:textId="77777777" w:rsidR="001D37A6" w:rsidRPr="00742433" w:rsidRDefault="001D37A6" w:rsidP="00CF61B8">
            <w:pPr>
              <w:rPr>
                <w:sz w:val="24"/>
              </w:rPr>
            </w:pPr>
          </w:p>
        </w:tc>
      </w:tr>
      <w:tr w:rsidR="00512DB5" w:rsidRPr="00742433" w14:paraId="25B9A965" w14:textId="77777777" w:rsidTr="00CF61B8">
        <w:tc>
          <w:tcPr>
            <w:tcW w:w="4675" w:type="dxa"/>
          </w:tcPr>
          <w:p w14:paraId="5F0970B9" w14:textId="62FDF67C" w:rsidR="00512DB5" w:rsidRPr="00742433" w:rsidRDefault="00512DB5" w:rsidP="00512DB5">
            <w:pPr>
              <w:pStyle w:val="ListParagraph"/>
              <w:numPr>
                <w:ilvl w:val="0"/>
                <w:numId w:val="6"/>
              </w:numPr>
              <w:rPr>
                <w:sz w:val="24"/>
              </w:rPr>
            </w:pPr>
            <w:r w:rsidRPr="00742433">
              <w:rPr>
                <w:sz w:val="24"/>
              </w:rPr>
              <w:t xml:space="preserve">Perceived </w:t>
            </w:r>
            <w:r w:rsidRPr="00755BA5">
              <w:rPr>
                <w:sz w:val="24"/>
              </w:rPr>
              <w:t>Effects on Students</w:t>
            </w:r>
            <w:r w:rsidRPr="00742433">
              <w:rPr>
                <w:sz w:val="24"/>
              </w:rPr>
              <w:t xml:space="preserve"> </w:t>
            </w:r>
          </w:p>
        </w:tc>
        <w:tc>
          <w:tcPr>
            <w:tcW w:w="2340" w:type="dxa"/>
          </w:tcPr>
          <w:p w14:paraId="083649CB" w14:textId="4DBBFE37" w:rsidR="00512DB5" w:rsidRPr="00742433" w:rsidRDefault="003A1860" w:rsidP="00512DB5">
            <w:pPr>
              <w:rPr>
                <w:sz w:val="24"/>
              </w:rPr>
            </w:pPr>
            <w:r w:rsidRPr="00742433">
              <w:rPr>
                <w:sz w:val="24"/>
              </w:rPr>
              <w:t>1, 2, 3</w:t>
            </w:r>
          </w:p>
        </w:tc>
      </w:tr>
      <w:tr w:rsidR="00512DB5" w:rsidRPr="00742433" w14:paraId="6F4F0ABE" w14:textId="77777777" w:rsidTr="00CF61B8">
        <w:tc>
          <w:tcPr>
            <w:tcW w:w="4675" w:type="dxa"/>
          </w:tcPr>
          <w:p w14:paraId="6B33627E" w14:textId="77777777" w:rsidR="00512DB5" w:rsidRPr="00742433" w:rsidRDefault="001D37A6" w:rsidP="00512DB5">
            <w:pPr>
              <w:pStyle w:val="ListParagraph"/>
              <w:numPr>
                <w:ilvl w:val="1"/>
                <w:numId w:val="6"/>
              </w:numPr>
            </w:pPr>
            <w:r w:rsidRPr="00742433">
              <w:t>Social Inclusion</w:t>
            </w:r>
          </w:p>
          <w:p w14:paraId="1F011149" w14:textId="77777777" w:rsidR="001D37A6" w:rsidRPr="00742433" w:rsidRDefault="001D37A6" w:rsidP="00512DB5">
            <w:pPr>
              <w:pStyle w:val="ListParagraph"/>
              <w:numPr>
                <w:ilvl w:val="1"/>
                <w:numId w:val="6"/>
              </w:numPr>
            </w:pPr>
            <w:r w:rsidRPr="00742433">
              <w:lastRenderedPageBreak/>
              <w:t>Attitudes and Knowledge Towards Intellectual Disabilities</w:t>
            </w:r>
          </w:p>
          <w:p w14:paraId="287D6E4B" w14:textId="77777777" w:rsidR="001D37A6" w:rsidRPr="00742433" w:rsidRDefault="001D37A6" w:rsidP="00512DB5">
            <w:pPr>
              <w:pStyle w:val="ListParagraph"/>
              <w:numPr>
                <w:ilvl w:val="1"/>
                <w:numId w:val="6"/>
              </w:numPr>
            </w:pPr>
            <w:r w:rsidRPr="00742433">
              <w:t>Health Outcomes</w:t>
            </w:r>
          </w:p>
          <w:p w14:paraId="1430E0B4" w14:textId="61D179F9" w:rsidR="001D37A6" w:rsidRPr="00742433" w:rsidRDefault="001D37A6" w:rsidP="00512DB5">
            <w:pPr>
              <w:pStyle w:val="ListParagraph"/>
              <w:numPr>
                <w:ilvl w:val="1"/>
                <w:numId w:val="6"/>
              </w:numPr>
              <w:rPr>
                <w:sz w:val="24"/>
              </w:rPr>
            </w:pPr>
            <w:r w:rsidRPr="00742433">
              <w:t>Post-School Outcomes</w:t>
            </w:r>
          </w:p>
        </w:tc>
        <w:tc>
          <w:tcPr>
            <w:tcW w:w="2340" w:type="dxa"/>
          </w:tcPr>
          <w:p w14:paraId="322923CC" w14:textId="77777777" w:rsidR="00512DB5" w:rsidRPr="00742433" w:rsidRDefault="00512DB5" w:rsidP="00512DB5">
            <w:pPr>
              <w:rPr>
                <w:sz w:val="24"/>
              </w:rPr>
            </w:pPr>
          </w:p>
        </w:tc>
      </w:tr>
    </w:tbl>
    <w:p w14:paraId="4ED24292" w14:textId="0D29FB63" w:rsidR="00087F26" w:rsidRDefault="00087F26" w:rsidP="00087F26">
      <w:pPr>
        <w:spacing w:after="0"/>
      </w:pPr>
    </w:p>
    <w:p w14:paraId="73C888D5" w14:textId="0B6F4CE2" w:rsidR="00087F26" w:rsidRDefault="003A1860" w:rsidP="00087F26">
      <w:pPr>
        <w:pStyle w:val="Heading2"/>
      </w:pPr>
      <w:r>
        <w:t>Parent/Caregiver</w:t>
      </w:r>
      <w:r w:rsidR="00087F26" w:rsidRPr="002F7792">
        <w:t xml:space="preserve"> Survey </w:t>
      </w:r>
      <w:r w:rsidR="00087F26">
        <w:t>Protocol</w:t>
      </w:r>
    </w:p>
    <w:p w14:paraId="0C89EB7E" w14:textId="51300E3F" w:rsidR="00087F26" w:rsidRPr="00742433" w:rsidRDefault="003A1860" w:rsidP="00087F26">
      <w:pPr>
        <w:rPr>
          <w:b/>
          <w:sz w:val="24"/>
        </w:rPr>
      </w:pPr>
      <w:r w:rsidRPr="00742433">
        <w:rPr>
          <w:b/>
          <w:sz w:val="24"/>
        </w:rPr>
        <w:t xml:space="preserve">These protocols </w:t>
      </w:r>
      <w:proofErr w:type="gramStart"/>
      <w:r w:rsidRPr="00742433">
        <w:rPr>
          <w:b/>
          <w:sz w:val="24"/>
        </w:rPr>
        <w:t>are designed</w:t>
      </w:r>
      <w:proofErr w:type="gramEnd"/>
      <w:r w:rsidRPr="00742433">
        <w:rPr>
          <w:b/>
          <w:sz w:val="24"/>
        </w:rPr>
        <w:t xml:space="preserve"> similar to the student survey protocol, but they can be used for </w:t>
      </w:r>
      <w:r w:rsidR="00087F26" w:rsidRPr="00742433">
        <w:rPr>
          <w:b/>
          <w:sz w:val="24"/>
        </w:rPr>
        <w:t xml:space="preserve">parents, caregivers, or guardians of a student in the Unified Sports program. </w:t>
      </w:r>
      <w:r w:rsidRPr="00742433">
        <w:rPr>
          <w:b/>
          <w:sz w:val="24"/>
        </w:rPr>
        <w:t>The table below shows the different constructs found in the student surveys, and which protocol (1 – Special, 2 – General, 3 – Combined) that construct is found in.</w:t>
      </w:r>
    </w:p>
    <w:tbl>
      <w:tblPr>
        <w:tblStyle w:val="TableGrid"/>
        <w:tblW w:w="0" w:type="auto"/>
        <w:tblLook w:val="04A0" w:firstRow="1" w:lastRow="0" w:firstColumn="1" w:lastColumn="0" w:noHBand="0" w:noVBand="1"/>
      </w:tblPr>
      <w:tblGrid>
        <w:gridCol w:w="4675"/>
        <w:gridCol w:w="2340"/>
      </w:tblGrid>
      <w:tr w:rsidR="00C61604" w:rsidRPr="00742433" w14:paraId="00C3CEFB" w14:textId="77777777" w:rsidTr="00CF61B8">
        <w:tc>
          <w:tcPr>
            <w:tcW w:w="4675" w:type="dxa"/>
          </w:tcPr>
          <w:p w14:paraId="6FD528A2" w14:textId="77777777" w:rsidR="00C61604" w:rsidRPr="00742433" w:rsidRDefault="00C61604" w:rsidP="00CF61B8">
            <w:pPr>
              <w:rPr>
                <w:b/>
                <w:sz w:val="24"/>
              </w:rPr>
            </w:pPr>
            <w:r w:rsidRPr="00742433">
              <w:rPr>
                <w:b/>
                <w:sz w:val="24"/>
              </w:rPr>
              <w:t>Constructs</w:t>
            </w:r>
          </w:p>
        </w:tc>
        <w:tc>
          <w:tcPr>
            <w:tcW w:w="2340" w:type="dxa"/>
          </w:tcPr>
          <w:p w14:paraId="5F84B294" w14:textId="77777777" w:rsidR="00C61604" w:rsidRPr="00742433" w:rsidRDefault="00C61604" w:rsidP="00CF61B8">
            <w:pPr>
              <w:rPr>
                <w:b/>
                <w:sz w:val="24"/>
              </w:rPr>
            </w:pPr>
            <w:r w:rsidRPr="00742433">
              <w:rPr>
                <w:b/>
                <w:sz w:val="24"/>
              </w:rPr>
              <w:t>Protocol</w:t>
            </w:r>
          </w:p>
        </w:tc>
      </w:tr>
      <w:tr w:rsidR="00C61604" w:rsidRPr="00742433" w14:paraId="705CA6B9" w14:textId="77777777" w:rsidTr="00CF61B8">
        <w:tc>
          <w:tcPr>
            <w:tcW w:w="4675" w:type="dxa"/>
          </w:tcPr>
          <w:p w14:paraId="72E82648" w14:textId="0D6A29AC" w:rsidR="00C61604" w:rsidRPr="00742433" w:rsidRDefault="00C61604" w:rsidP="00CF61B8">
            <w:pPr>
              <w:rPr>
                <w:sz w:val="24"/>
              </w:rPr>
            </w:pPr>
            <w:r w:rsidRPr="00742433">
              <w:rPr>
                <w:sz w:val="24"/>
              </w:rPr>
              <w:t>Background</w:t>
            </w:r>
          </w:p>
        </w:tc>
        <w:tc>
          <w:tcPr>
            <w:tcW w:w="2340" w:type="dxa"/>
          </w:tcPr>
          <w:p w14:paraId="4F1193B7" w14:textId="77777777" w:rsidR="00C61604" w:rsidRPr="00742433" w:rsidRDefault="00C61604" w:rsidP="00CF61B8">
            <w:pPr>
              <w:rPr>
                <w:sz w:val="24"/>
              </w:rPr>
            </w:pPr>
            <w:r w:rsidRPr="00742433">
              <w:rPr>
                <w:sz w:val="24"/>
              </w:rPr>
              <w:t>1, 2, 3</w:t>
            </w:r>
          </w:p>
        </w:tc>
      </w:tr>
      <w:tr w:rsidR="00C61604" w:rsidRPr="00742433" w14:paraId="7FC4DC19" w14:textId="77777777" w:rsidTr="00CF61B8">
        <w:tc>
          <w:tcPr>
            <w:tcW w:w="4675" w:type="dxa"/>
          </w:tcPr>
          <w:p w14:paraId="2D74FFD8" w14:textId="02EDC7FC" w:rsidR="00C61604" w:rsidRPr="00742433" w:rsidRDefault="00C61604" w:rsidP="00CF61B8">
            <w:pPr>
              <w:rPr>
                <w:sz w:val="24"/>
              </w:rPr>
            </w:pPr>
            <w:r w:rsidRPr="00742433">
              <w:rPr>
                <w:sz w:val="24"/>
              </w:rPr>
              <w:t>Participation Activities</w:t>
            </w:r>
          </w:p>
        </w:tc>
        <w:tc>
          <w:tcPr>
            <w:tcW w:w="2340" w:type="dxa"/>
          </w:tcPr>
          <w:p w14:paraId="7C87C606" w14:textId="77777777" w:rsidR="00C61604" w:rsidRPr="00742433" w:rsidRDefault="00C61604" w:rsidP="00CF61B8">
            <w:pPr>
              <w:rPr>
                <w:sz w:val="24"/>
              </w:rPr>
            </w:pPr>
            <w:r w:rsidRPr="00742433">
              <w:rPr>
                <w:sz w:val="24"/>
              </w:rPr>
              <w:t>1, 2, 3</w:t>
            </w:r>
          </w:p>
        </w:tc>
      </w:tr>
      <w:tr w:rsidR="00C61604" w:rsidRPr="00742433" w14:paraId="6FFBEA0C" w14:textId="77777777" w:rsidTr="00CF61B8">
        <w:tc>
          <w:tcPr>
            <w:tcW w:w="4675" w:type="dxa"/>
          </w:tcPr>
          <w:p w14:paraId="43C8AB30" w14:textId="77777777" w:rsidR="00C61604" w:rsidRPr="00BB227F" w:rsidRDefault="00C61604" w:rsidP="00CF61B8">
            <w:pPr>
              <w:pStyle w:val="ListParagraph"/>
              <w:numPr>
                <w:ilvl w:val="0"/>
                <w:numId w:val="5"/>
              </w:numPr>
            </w:pPr>
            <w:r w:rsidRPr="00BB227F">
              <w:t>Frequency of Events</w:t>
            </w:r>
          </w:p>
          <w:p w14:paraId="3E3C981A" w14:textId="413B07F1" w:rsidR="00742433" w:rsidRPr="00742433" w:rsidRDefault="004E3BDB" w:rsidP="00CF61B8">
            <w:pPr>
              <w:pStyle w:val="ListParagraph"/>
              <w:numPr>
                <w:ilvl w:val="0"/>
                <w:numId w:val="5"/>
              </w:numPr>
              <w:rPr>
                <w:sz w:val="24"/>
              </w:rPr>
            </w:pPr>
            <w:r>
              <w:t>Experiences W</w:t>
            </w:r>
            <w:r w:rsidR="00742433" w:rsidRPr="00BB227F">
              <w:t>ith Events</w:t>
            </w:r>
          </w:p>
        </w:tc>
        <w:tc>
          <w:tcPr>
            <w:tcW w:w="2340" w:type="dxa"/>
          </w:tcPr>
          <w:p w14:paraId="35A40260" w14:textId="77777777" w:rsidR="00C61604" w:rsidRPr="00742433" w:rsidRDefault="00C61604" w:rsidP="00CF61B8">
            <w:pPr>
              <w:rPr>
                <w:sz w:val="24"/>
              </w:rPr>
            </w:pPr>
          </w:p>
        </w:tc>
      </w:tr>
      <w:tr w:rsidR="00C61604" w:rsidRPr="00742433" w14:paraId="65FB8E80" w14:textId="77777777" w:rsidTr="00CF61B8">
        <w:tc>
          <w:tcPr>
            <w:tcW w:w="4675" w:type="dxa"/>
          </w:tcPr>
          <w:p w14:paraId="304AFE65" w14:textId="77777777" w:rsidR="00C61604" w:rsidRPr="00742433" w:rsidRDefault="00C61604" w:rsidP="00CF61B8">
            <w:pPr>
              <w:rPr>
                <w:sz w:val="24"/>
              </w:rPr>
            </w:pPr>
            <w:r w:rsidRPr="00742433">
              <w:rPr>
                <w:sz w:val="24"/>
              </w:rPr>
              <w:t>Outcomes/Impacts</w:t>
            </w:r>
          </w:p>
        </w:tc>
        <w:tc>
          <w:tcPr>
            <w:tcW w:w="2340" w:type="dxa"/>
          </w:tcPr>
          <w:p w14:paraId="480E41B5" w14:textId="77777777" w:rsidR="00C61604" w:rsidRPr="00742433" w:rsidRDefault="00C61604" w:rsidP="00CF61B8">
            <w:pPr>
              <w:rPr>
                <w:sz w:val="24"/>
              </w:rPr>
            </w:pPr>
            <w:r w:rsidRPr="00742433">
              <w:rPr>
                <w:sz w:val="24"/>
              </w:rPr>
              <w:t>1, 2, 3</w:t>
            </w:r>
          </w:p>
        </w:tc>
      </w:tr>
      <w:tr w:rsidR="00C61604" w:rsidRPr="00742433" w14:paraId="3CD416BF" w14:textId="77777777" w:rsidTr="00CF61B8">
        <w:tc>
          <w:tcPr>
            <w:tcW w:w="4675" w:type="dxa"/>
          </w:tcPr>
          <w:p w14:paraId="7E96A4DB" w14:textId="77777777" w:rsidR="00C61604" w:rsidRPr="00742433" w:rsidRDefault="00C61604" w:rsidP="00CF61B8">
            <w:pPr>
              <w:pStyle w:val="ListParagraph"/>
              <w:numPr>
                <w:ilvl w:val="0"/>
                <w:numId w:val="6"/>
              </w:numPr>
              <w:rPr>
                <w:sz w:val="24"/>
              </w:rPr>
            </w:pPr>
            <w:r w:rsidRPr="00742433">
              <w:rPr>
                <w:sz w:val="24"/>
              </w:rPr>
              <w:t xml:space="preserve">Perceived </w:t>
            </w:r>
            <w:r w:rsidRPr="004E3BDB">
              <w:rPr>
                <w:sz w:val="24"/>
              </w:rPr>
              <w:t>Effects on Schools</w:t>
            </w:r>
            <w:r w:rsidRPr="00742433">
              <w:rPr>
                <w:sz w:val="24"/>
              </w:rPr>
              <w:t xml:space="preserve"> </w:t>
            </w:r>
          </w:p>
        </w:tc>
        <w:tc>
          <w:tcPr>
            <w:tcW w:w="2340" w:type="dxa"/>
          </w:tcPr>
          <w:p w14:paraId="743F5606" w14:textId="77777777" w:rsidR="00C61604" w:rsidRPr="00742433" w:rsidRDefault="00C61604" w:rsidP="00CF61B8">
            <w:pPr>
              <w:rPr>
                <w:sz w:val="24"/>
              </w:rPr>
            </w:pPr>
          </w:p>
        </w:tc>
      </w:tr>
      <w:tr w:rsidR="00C61604" w:rsidRPr="00742433" w14:paraId="40AF9C5A" w14:textId="77777777" w:rsidTr="00CF61B8">
        <w:tc>
          <w:tcPr>
            <w:tcW w:w="4675" w:type="dxa"/>
          </w:tcPr>
          <w:p w14:paraId="60530F96" w14:textId="7D6FF115" w:rsidR="00C61604" w:rsidRPr="00BB227F" w:rsidRDefault="00C61604" w:rsidP="00CF61B8">
            <w:pPr>
              <w:pStyle w:val="ListParagraph"/>
              <w:numPr>
                <w:ilvl w:val="1"/>
                <w:numId w:val="6"/>
              </w:numPr>
            </w:pPr>
            <w:r w:rsidRPr="00BB227F">
              <w:t>Attitudes and Knowledge Towards Intellectual Disabilities (3 only)</w:t>
            </w:r>
          </w:p>
          <w:p w14:paraId="5E5CA3C0" w14:textId="4A809C94" w:rsidR="00C61604" w:rsidRPr="00742433" w:rsidRDefault="00C61604" w:rsidP="00CF61B8">
            <w:pPr>
              <w:pStyle w:val="ListParagraph"/>
              <w:numPr>
                <w:ilvl w:val="1"/>
                <w:numId w:val="6"/>
              </w:numPr>
              <w:rPr>
                <w:sz w:val="24"/>
              </w:rPr>
            </w:pPr>
            <w:r w:rsidRPr="00BB227F">
              <w:t xml:space="preserve">Academic Climate </w:t>
            </w:r>
          </w:p>
        </w:tc>
        <w:tc>
          <w:tcPr>
            <w:tcW w:w="2340" w:type="dxa"/>
          </w:tcPr>
          <w:p w14:paraId="2302E248" w14:textId="77777777" w:rsidR="00C61604" w:rsidRPr="00742433" w:rsidRDefault="00C61604" w:rsidP="00CF61B8">
            <w:pPr>
              <w:rPr>
                <w:sz w:val="24"/>
              </w:rPr>
            </w:pPr>
          </w:p>
        </w:tc>
      </w:tr>
      <w:tr w:rsidR="00C61604" w:rsidRPr="00742433" w14:paraId="2A5F7E8A" w14:textId="77777777" w:rsidTr="00CF61B8">
        <w:tc>
          <w:tcPr>
            <w:tcW w:w="4675" w:type="dxa"/>
          </w:tcPr>
          <w:p w14:paraId="2C0E0B61" w14:textId="77777777" w:rsidR="00C61604" w:rsidRPr="00742433" w:rsidRDefault="00C61604" w:rsidP="00CF61B8">
            <w:pPr>
              <w:pStyle w:val="ListParagraph"/>
              <w:numPr>
                <w:ilvl w:val="0"/>
                <w:numId w:val="6"/>
              </w:numPr>
              <w:rPr>
                <w:sz w:val="24"/>
              </w:rPr>
            </w:pPr>
            <w:r w:rsidRPr="00742433">
              <w:rPr>
                <w:sz w:val="24"/>
              </w:rPr>
              <w:t xml:space="preserve">Perceived </w:t>
            </w:r>
            <w:r w:rsidRPr="004E3BDB">
              <w:rPr>
                <w:sz w:val="24"/>
              </w:rPr>
              <w:t>Effects on Students</w:t>
            </w:r>
            <w:r w:rsidRPr="00742433">
              <w:rPr>
                <w:sz w:val="24"/>
              </w:rPr>
              <w:t xml:space="preserve"> </w:t>
            </w:r>
          </w:p>
        </w:tc>
        <w:tc>
          <w:tcPr>
            <w:tcW w:w="2340" w:type="dxa"/>
          </w:tcPr>
          <w:p w14:paraId="31D7442F" w14:textId="77777777" w:rsidR="00C61604" w:rsidRPr="00742433" w:rsidRDefault="00C61604" w:rsidP="00CF61B8">
            <w:pPr>
              <w:rPr>
                <w:sz w:val="24"/>
              </w:rPr>
            </w:pPr>
            <w:r w:rsidRPr="00742433">
              <w:rPr>
                <w:sz w:val="24"/>
              </w:rPr>
              <w:t>1, 2, 3</w:t>
            </w:r>
          </w:p>
        </w:tc>
      </w:tr>
      <w:tr w:rsidR="00C61604" w:rsidRPr="00742433" w14:paraId="2870E0BB" w14:textId="77777777" w:rsidTr="00CF61B8">
        <w:tc>
          <w:tcPr>
            <w:tcW w:w="4675" w:type="dxa"/>
          </w:tcPr>
          <w:p w14:paraId="2C864834" w14:textId="76DB0681" w:rsidR="00C61604" w:rsidRPr="00BB227F" w:rsidRDefault="00C61604" w:rsidP="00CF61B8">
            <w:pPr>
              <w:pStyle w:val="ListParagraph"/>
              <w:numPr>
                <w:ilvl w:val="1"/>
                <w:numId w:val="6"/>
              </w:numPr>
            </w:pPr>
            <w:r w:rsidRPr="00BB227F">
              <w:t>Social Inclusion and School Engagement</w:t>
            </w:r>
          </w:p>
          <w:p w14:paraId="368CC516" w14:textId="0A3CDF98" w:rsidR="00C61604" w:rsidRPr="00BB227F" w:rsidRDefault="00C61604" w:rsidP="00CF61B8">
            <w:pPr>
              <w:pStyle w:val="ListParagraph"/>
              <w:numPr>
                <w:ilvl w:val="1"/>
                <w:numId w:val="6"/>
              </w:numPr>
            </w:pPr>
            <w:r w:rsidRPr="00BB227F">
              <w:t>Attitudes and Knowledge Towards Intellectual Disabilities (3 only)</w:t>
            </w:r>
          </w:p>
          <w:p w14:paraId="5171C0CC" w14:textId="77777777" w:rsidR="00C61604" w:rsidRPr="00BB227F" w:rsidRDefault="00C61604" w:rsidP="00CF61B8">
            <w:pPr>
              <w:pStyle w:val="ListParagraph"/>
              <w:numPr>
                <w:ilvl w:val="1"/>
                <w:numId w:val="6"/>
              </w:numPr>
            </w:pPr>
            <w:r w:rsidRPr="00BB227F">
              <w:t>Health Outcomes</w:t>
            </w:r>
          </w:p>
          <w:p w14:paraId="13FE29DA" w14:textId="77777777" w:rsidR="00C61604" w:rsidRPr="00742433" w:rsidRDefault="00C61604" w:rsidP="00CF61B8">
            <w:pPr>
              <w:pStyle w:val="ListParagraph"/>
              <w:numPr>
                <w:ilvl w:val="1"/>
                <w:numId w:val="6"/>
              </w:numPr>
              <w:rPr>
                <w:sz w:val="24"/>
              </w:rPr>
            </w:pPr>
            <w:r w:rsidRPr="00BB227F">
              <w:t>Post-School Outcomes</w:t>
            </w:r>
          </w:p>
        </w:tc>
        <w:tc>
          <w:tcPr>
            <w:tcW w:w="2340" w:type="dxa"/>
          </w:tcPr>
          <w:p w14:paraId="18985E93" w14:textId="77777777" w:rsidR="00C61604" w:rsidRPr="00742433" w:rsidRDefault="00C61604" w:rsidP="00CF61B8">
            <w:pPr>
              <w:rPr>
                <w:sz w:val="24"/>
              </w:rPr>
            </w:pPr>
          </w:p>
        </w:tc>
      </w:tr>
    </w:tbl>
    <w:p w14:paraId="6A6811B3" w14:textId="1763250B" w:rsidR="00087F26" w:rsidRDefault="00087F26" w:rsidP="00C61604">
      <w:pPr>
        <w:rPr>
          <w:b/>
        </w:rPr>
      </w:pPr>
    </w:p>
    <w:p w14:paraId="22B1249F" w14:textId="77777777" w:rsidR="00A340B7" w:rsidRDefault="00A340B7">
      <w:pPr>
        <w:rPr>
          <w:rFonts w:asciiTheme="majorHAnsi" w:eastAsiaTheme="majorEastAsia" w:hAnsiTheme="majorHAnsi" w:cstheme="majorBidi"/>
          <w:color w:val="2F5496" w:themeColor="accent1" w:themeShade="BF"/>
          <w:sz w:val="26"/>
          <w:szCs w:val="26"/>
        </w:rPr>
      </w:pPr>
      <w:r>
        <w:br w:type="page"/>
      </w:r>
    </w:p>
    <w:p w14:paraId="5190CCB8" w14:textId="1E9DB18D" w:rsidR="00E13619" w:rsidRDefault="00DB2379" w:rsidP="00DB2379">
      <w:pPr>
        <w:pStyle w:val="Heading2"/>
      </w:pPr>
      <w:r>
        <w:lastRenderedPageBreak/>
        <w:t>Best Practices</w:t>
      </w:r>
    </w:p>
    <w:p w14:paraId="78FE3A59" w14:textId="790696F6" w:rsidR="00DB2379" w:rsidRPr="00BB227F" w:rsidRDefault="00532701" w:rsidP="00DB2379">
      <w:pPr>
        <w:rPr>
          <w:sz w:val="24"/>
        </w:rPr>
      </w:pPr>
      <w:r w:rsidRPr="00BB227F">
        <w:rPr>
          <w:sz w:val="24"/>
        </w:rPr>
        <w:t xml:space="preserve">Now that </w:t>
      </w:r>
      <w:proofErr w:type="gramStart"/>
      <w:r w:rsidRPr="00BB227F">
        <w:rPr>
          <w:sz w:val="24"/>
        </w:rPr>
        <w:t>you’ve</w:t>
      </w:r>
      <w:proofErr w:type="gramEnd"/>
      <w:r w:rsidRPr="00BB227F">
        <w:rPr>
          <w:sz w:val="24"/>
        </w:rPr>
        <w:t xml:space="preserve"> seen what the survey protocols have to offer, you must carefully choose the items from the survey bank that will help you with your evaluation. You may also choose to use the entire bank of questions depending on what type of population you serve at your school. </w:t>
      </w:r>
    </w:p>
    <w:p w14:paraId="0CDA543B" w14:textId="5D3D6136" w:rsidR="00742433" w:rsidRPr="00BB227F" w:rsidRDefault="00742433" w:rsidP="00DB2379">
      <w:pPr>
        <w:rPr>
          <w:sz w:val="24"/>
        </w:rPr>
      </w:pPr>
      <w:r w:rsidRPr="00BB227F">
        <w:rPr>
          <w:sz w:val="24"/>
        </w:rPr>
        <w:t>Here are some steps you can follow to construct your survey:</w:t>
      </w:r>
    </w:p>
    <w:p w14:paraId="7B4ACBE9" w14:textId="3549BD8C" w:rsidR="00742433" w:rsidRPr="00742433" w:rsidRDefault="00742433" w:rsidP="00742433">
      <w:pPr>
        <w:spacing w:after="0" w:line="240" w:lineRule="auto"/>
        <w:rPr>
          <w:rFonts w:ascii="Calibri" w:eastAsia="Calibri" w:hAnsi="Calibri" w:cs="Times New Roman"/>
          <w:sz w:val="24"/>
          <w:szCs w:val="24"/>
        </w:rPr>
      </w:pPr>
      <w:r w:rsidRPr="00742433">
        <w:rPr>
          <w:rFonts w:ascii="Calibri" w:eastAsia="Calibri" w:hAnsi="Calibri" w:cs="Times New Roman"/>
          <w:b/>
          <w:color w:val="4472C4"/>
          <w:sz w:val="24"/>
          <w:szCs w:val="24"/>
        </w:rPr>
        <w:t>Step 1.</w:t>
      </w:r>
      <w:r w:rsidRPr="00742433">
        <w:rPr>
          <w:rFonts w:ascii="Calibri" w:eastAsia="Calibri" w:hAnsi="Calibri" w:cs="Times New Roman"/>
          <w:color w:val="4472C4"/>
          <w:sz w:val="24"/>
          <w:szCs w:val="24"/>
        </w:rPr>
        <w:t xml:space="preserve"> </w:t>
      </w:r>
      <w:r w:rsidRPr="00742433">
        <w:rPr>
          <w:rFonts w:ascii="Calibri" w:eastAsia="Calibri" w:hAnsi="Calibri" w:cs="Times New Roman"/>
          <w:sz w:val="24"/>
          <w:szCs w:val="24"/>
        </w:rPr>
        <w:t xml:space="preserve">First select the protocol for your </w:t>
      </w:r>
      <w:r w:rsidRPr="00BB227F">
        <w:rPr>
          <w:rFonts w:ascii="Calibri" w:eastAsia="Calibri" w:hAnsi="Calibri" w:cs="Times New Roman"/>
          <w:sz w:val="24"/>
          <w:szCs w:val="24"/>
        </w:rPr>
        <w:t>stakeholder</w:t>
      </w:r>
      <w:r w:rsidRPr="00742433">
        <w:rPr>
          <w:rFonts w:ascii="Calibri" w:eastAsia="Calibri" w:hAnsi="Calibri" w:cs="Times New Roman"/>
          <w:sz w:val="24"/>
          <w:szCs w:val="24"/>
        </w:rPr>
        <w:t xml:space="preserve"> group of interest</w:t>
      </w:r>
      <w:r w:rsidRPr="00BB227F">
        <w:rPr>
          <w:rFonts w:ascii="Calibri" w:eastAsia="Calibri" w:hAnsi="Calibri" w:cs="Times New Roman"/>
          <w:sz w:val="24"/>
          <w:szCs w:val="24"/>
        </w:rPr>
        <w:t xml:space="preserve"> (student, school administrators</w:t>
      </w:r>
      <w:r w:rsidRPr="00742433">
        <w:rPr>
          <w:rFonts w:ascii="Calibri" w:eastAsia="Calibri" w:hAnsi="Calibri" w:cs="Times New Roman"/>
          <w:sz w:val="24"/>
          <w:szCs w:val="24"/>
        </w:rPr>
        <w:t>,</w:t>
      </w:r>
      <w:r w:rsidRPr="00BB227F">
        <w:rPr>
          <w:rFonts w:ascii="Calibri" w:eastAsia="Calibri" w:hAnsi="Calibri" w:cs="Times New Roman"/>
          <w:sz w:val="24"/>
          <w:szCs w:val="24"/>
        </w:rPr>
        <w:t xml:space="preserve"> parent/caregiver) and the partnership and </w:t>
      </w:r>
      <w:r w:rsidRPr="00742433">
        <w:rPr>
          <w:rFonts w:ascii="Calibri" w:eastAsia="Calibri" w:hAnsi="Calibri" w:cs="Times New Roman"/>
          <w:sz w:val="24"/>
          <w:szCs w:val="24"/>
        </w:rPr>
        <w:t>implementation model. For example, if you are going to interview a student with ID who attends a special needs school where the implementation model is a segregated school model, you will want to select the “</w:t>
      </w:r>
      <w:r w:rsidRPr="00BB227F">
        <w:rPr>
          <w:rFonts w:ascii="Calibri" w:eastAsia="Calibri" w:hAnsi="Calibri" w:cs="Times New Roman"/>
          <w:sz w:val="24"/>
          <w:szCs w:val="24"/>
        </w:rPr>
        <w:t xml:space="preserve">SOI Survey </w:t>
      </w:r>
      <w:proofErr w:type="spellStart"/>
      <w:r w:rsidRPr="00BB227F">
        <w:rPr>
          <w:rFonts w:ascii="Calibri" w:eastAsia="Calibri" w:hAnsi="Calibri" w:cs="Times New Roman"/>
          <w:sz w:val="24"/>
          <w:szCs w:val="24"/>
        </w:rPr>
        <w:t>Protocols_Segregated</w:t>
      </w:r>
      <w:proofErr w:type="spellEnd"/>
      <w:r w:rsidRPr="00BB227F">
        <w:rPr>
          <w:rFonts w:ascii="Calibri" w:eastAsia="Calibri" w:hAnsi="Calibri" w:cs="Times New Roman"/>
          <w:sz w:val="24"/>
          <w:szCs w:val="24"/>
        </w:rPr>
        <w:t xml:space="preserve"> </w:t>
      </w:r>
      <w:proofErr w:type="spellStart"/>
      <w:r w:rsidRPr="00BB227F">
        <w:rPr>
          <w:rFonts w:ascii="Calibri" w:eastAsia="Calibri" w:hAnsi="Calibri" w:cs="Times New Roman"/>
          <w:sz w:val="24"/>
          <w:szCs w:val="24"/>
        </w:rPr>
        <w:t>Schools_Special_Student</w:t>
      </w:r>
      <w:proofErr w:type="spellEnd"/>
      <w:r w:rsidRPr="00742433">
        <w:rPr>
          <w:rFonts w:ascii="Calibri" w:eastAsia="Calibri" w:hAnsi="Calibri" w:cs="Times New Roman"/>
          <w:sz w:val="24"/>
          <w:szCs w:val="24"/>
        </w:rPr>
        <w:t>” document.</w:t>
      </w:r>
    </w:p>
    <w:p w14:paraId="5923D4ED" w14:textId="77777777" w:rsidR="00742433" w:rsidRPr="00742433" w:rsidRDefault="00742433" w:rsidP="00742433">
      <w:pPr>
        <w:spacing w:after="0" w:line="240" w:lineRule="auto"/>
        <w:rPr>
          <w:rFonts w:ascii="Calibri" w:eastAsia="Calibri" w:hAnsi="Calibri" w:cs="Times New Roman"/>
          <w:sz w:val="24"/>
          <w:szCs w:val="24"/>
        </w:rPr>
      </w:pPr>
    </w:p>
    <w:p w14:paraId="4EAC750B" w14:textId="2BDB71D2" w:rsidR="00742433" w:rsidRPr="00742433" w:rsidRDefault="00BB227F" w:rsidP="00742433">
      <w:pPr>
        <w:spacing w:after="0" w:line="240" w:lineRule="auto"/>
        <w:rPr>
          <w:rFonts w:ascii="Calibri" w:eastAsia="Calibri" w:hAnsi="Calibri" w:cs="Times New Roman"/>
          <w:sz w:val="24"/>
          <w:szCs w:val="24"/>
        </w:rPr>
      </w:pPr>
      <w:r>
        <w:rPr>
          <w:rFonts w:ascii="Calibri" w:eastAsia="Calibri" w:hAnsi="Calibri" w:cs="Times New Roman"/>
          <w:b/>
          <w:color w:val="4472C4"/>
          <w:sz w:val="24"/>
          <w:szCs w:val="24"/>
        </w:rPr>
        <w:t>Step 2</w:t>
      </w:r>
      <w:r w:rsidR="00742433" w:rsidRPr="00742433">
        <w:rPr>
          <w:rFonts w:ascii="Calibri" w:eastAsia="Calibri" w:hAnsi="Calibri" w:cs="Times New Roman"/>
          <w:b/>
          <w:color w:val="4472C4"/>
          <w:sz w:val="24"/>
          <w:szCs w:val="24"/>
        </w:rPr>
        <w:t>.</w:t>
      </w:r>
      <w:r w:rsidR="00742433" w:rsidRPr="00742433">
        <w:rPr>
          <w:rFonts w:ascii="Calibri" w:eastAsia="Calibri" w:hAnsi="Calibri" w:cs="Times New Roman"/>
          <w:color w:val="4472C4"/>
          <w:sz w:val="24"/>
          <w:szCs w:val="24"/>
        </w:rPr>
        <w:t xml:space="preserve"> </w:t>
      </w:r>
      <w:r w:rsidR="00742433" w:rsidRPr="00742433">
        <w:rPr>
          <w:rFonts w:ascii="Calibri" w:eastAsia="Calibri" w:hAnsi="Calibri" w:cs="Times New Roman"/>
          <w:sz w:val="24"/>
          <w:szCs w:val="24"/>
        </w:rPr>
        <w:t xml:space="preserve">Review the different headings within this protocol to decide which topics you want to ask respondents about in your </w:t>
      </w:r>
      <w:r>
        <w:rPr>
          <w:rFonts w:ascii="Calibri" w:eastAsia="Calibri" w:hAnsi="Calibri" w:cs="Times New Roman"/>
          <w:sz w:val="24"/>
          <w:szCs w:val="24"/>
        </w:rPr>
        <w:t>survey</w:t>
      </w:r>
      <w:r w:rsidR="00742433" w:rsidRPr="00742433">
        <w:rPr>
          <w:rFonts w:ascii="Calibri" w:eastAsia="Calibri" w:hAnsi="Calibri" w:cs="Times New Roman"/>
          <w:sz w:val="24"/>
          <w:szCs w:val="24"/>
        </w:rPr>
        <w:t xml:space="preserve">. For example, you may be most interested in understanding the </w:t>
      </w:r>
      <w:r>
        <w:rPr>
          <w:rFonts w:ascii="Calibri" w:eastAsia="Calibri" w:hAnsi="Calibri" w:cs="Times New Roman"/>
          <w:sz w:val="24"/>
          <w:szCs w:val="24"/>
        </w:rPr>
        <w:t>student’s engagement in Special Olympics</w:t>
      </w:r>
      <w:r w:rsidR="00742433" w:rsidRPr="00742433">
        <w:rPr>
          <w:rFonts w:ascii="Calibri" w:eastAsia="Calibri" w:hAnsi="Calibri" w:cs="Times New Roman"/>
          <w:sz w:val="24"/>
          <w:szCs w:val="24"/>
        </w:rPr>
        <w:t xml:space="preserve">. You would then select questions under this heading to include in your </w:t>
      </w:r>
      <w:r>
        <w:rPr>
          <w:rFonts w:ascii="Calibri" w:eastAsia="Calibri" w:hAnsi="Calibri" w:cs="Times New Roman"/>
          <w:sz w:val="24"/>
          <w:szCs w:val="24"/>
        </w:rPr>
        <w:t>survey</w:t>
      </w:r>
      <w:r w:rsidR="00742433" w:rsidRPr="00742433">
        <w:rPr>
          <w:rFonts w:ascii="Calibri" w:eastAsia="Calibri" w:hAnsi="Calibri" w:cs="Times New Roman"/>
          <w:sz w:val="24"/>
          <w:szCs w:val="24"/>
        </w:rPr>
        <w:t xml:space="preserve"> protocol.</w:t>
      </w:r>
    </w:p>
    <w:p w14:paraId="491304E2" w14:textId="77777777" w:rsidR="00742433" w:rsidRPr="00742433" w:rsidRDefault="00742433" w:rsidP="00742433">
      <w:pPr>
        <w:spacing w:after="0" w:line="240" w:lineRule="auto"/>
        <w:rPr>
          <w:rFonts w:ascii="Calibri" w:eastAsia="Calibri" w:hAnsi="Calibri" w:cs="Times New Roman"/>
          <w:sz w:val="24"/>
          <w:szCs w:val="24"/>
        </w:rPr>
      </w:pPr>
    </w:p>
    <w:p w14:paraId="79AF1C6D" w14:textId="09AE88CE" w:rsidR="00742433" w:rsidRPr="00742433" w:rsidRDefault="00742433" w:rsidP="00742433">
      <w:pPr>
        <w:spacing w:after="0" w:line="240" w:lineRule="auto"/>
        <w:rPr>
          <w:rFonts w:ascii="Calibri" w:eastAsia="Calibri" w:hAnsi="Calibri" w:cs="Times New Roman"/>
          <w:sz w:val="24"/>
          <w:szCs w:val="24"/>
        </w:rPr>
      </w:pPr>
      <w:r w:rsidRPr="00742433">
        <w:rPr>
          <w:rFonts w:ascii="Calibri" w:eastAsia="Calibri" w:hAnsi="Calibri" w:cs="Times New Roman"/>
          <w:b/>
          <w:color w:val="4472C4"/>
          <w:sz w:val="24"/>
          <w:szCs w:val="24"/>
        </w:rPr>
        <w:t>Step 4.</w:t>
      </w:r>
      <w:r w:rsidRPr="00742433">
        <w:rPr>
          <w:rFonts w:ascii="Calibri" w:eastAsia="Calibri" w:hAnsi="Calibri" w:cs="Times New Roman"/>
          <w:color w:val="4472C4"/>
          <w:sz w:val="24"/>
          <w:szCs w:val="24"/>
        </w:rPr>
        <w:t xml:space="preserve"> </w:t>
      </w:r>
      <w:r w:rsidRPr="00742433">
        <w:rPr>
          <w:rFonts w:ascii="Calibri" w:eastAsia="Calibri" w:hAnsi="Calibri" w:cs="Times New Roman"/>
          <w:sz w:val="24"/>
          <w:szCs w:val="24"/>
        </w:rPr>
        <w:t xml:space="preserve">Select anywhere from 10-15 questions in total from this protocol that meet your research goals. On average, 10-15 questions </w:t>
      </w:r>
      <w:r w:rsidR="00BB227F">
        <w:rPr>
          <w:rFonts w:ascii="Calibri" w:eastAsia="Calibri" w:hAnsi="Calibri" w:cs="Times New Roman"/>
          <w:sz w:val="24"/>
          <w:szCs w:val="24"/>
        </w:rPr>
        <w:t>equals a 15-20</w:t>
      </w:r>
      <w:r w:rsidRPr="00742433">
        <w:rPr>
          <w:rFonts w:ascii="Calibri" w:eastAsia="Calibri" w:hAnsi="Calibri" w:cs="Times New Roman"/>
          <w:sz w:val="24"/>
          <w:szCs w:val="24"/>
        </w:rPr>
        <w:t xml:space="preserve"> minute </w:t>
      </w:r>
      <w:r w:rsidR="00BB227F">
        <w:rPr>
          <w:rFonts w:ascii="Calibri" w:eastAsia="Calibri" w:hAnsi="Calibri" w:cs="Times New Roman"/>
          <w:sz w:val="24"/>
          <w:szCs w:val="24"/>
        </w:rPr>
        <w:t>survey</w:t>
      </w:r>
      <w:r w:rsidR="00660AA6">
        <w:rPr>
          <w:rFonts w:ascii="Calibri" w:eastAsia="Calibri" w:hAnsi="Calibri" w:cs="Times New Roman"/>
          <w:sz w:val="24"/>
          <w:szCs w:val="24"/>
        </w:rPr>
        <w:t>, depending on the audience</w:t>
      </w:r>
      <w:r w:rsidRPr="00742433">
        <w:rPr>
          <w:rFonts w:ascii="Calibri" w:eastAsia="Calibri" w:hAnsi="Calibri" w:cs="Times New Roman"/>
          <w:sz w:val="24"/>
          <w:szCs w:val="24"/>
        </w:rPr>
        <w:t xml:space="preserve">. If you want to have a shorter </w:t>
      </w:r>
      <w:r w:rsidR="00BB227F">
        <w:rPr>
          <w:rFonts w:ascii="Calibri" w:eastAsia="Calibri" w:hAnsi="Calibri" w:cs="Times New Roman"/>
          <w:sz w:val="24"/>
          <w:szCs w:val="24"/>
        </w:rPr>
        <w:t>survey (~1</w:t>
      </w:r>
      <w:r w:rsidRPr="00742433">
        <w:rPr>
          <w:rFonts w:ascii="Calibri" w:eastAsia="Calibri" w:hAnsi="Calibri" w:cs="Times New Roman"/>
          <w:sz w:val="24"/>
          <w:szCs w:val="24"/>
        </w:rPr>
        <w:t xml:space="preserve">0 minutes), you may want to select </w:t>
      </w:r>
      <w:r w:rsidR="00BB227F">
        <w:rPr>
          <w:rFonts w:ascii="Calibri" w:eastAsia="Calibri" w:hAnsi="Calibri" w:cs="Times New Roman"/>
          <w:sz w:val="24"/>
          <w:szCs w:val="24"/>
        </w:rPr>
        <w:t xml:space="preserve">up to </w:t>
      </w:r>
      <w:r w:rsidRPr="00742433">
        <w:rPr>
          <w:rFonts w:ascii="Calibri" w:eastAsia="Calibri" w:hAnsi="Calibri" w:cs="Times New Roman"/>
          <w:sz w:val="24"/>
          <w:szCs w:val="24"/>
        </w:rPr>
        <w:t>10 questions</w:t>
      </w:r>
      <w:r w:rsidR="001F11E0">
        <w:rPr>
          <w:rFonts w:ascii="Calibri" w:eastAsia="Calibri" w:hAnsi="Calibri" w:cs="Times New Roman"/>
          <w:sz w:val="24"/>
          <w:szCs w:val="24"/>
        </w:rPr>
        <w:t>, again depending on the audience</w:t>
      </w:r>
      <w:r w:rsidRPr="00742433">
        <w:rPr>
          <w:rFonts w:ascii="Calibri" w:eastAsia="Calibri" w:hAnsi="Calibri" w:cs="Times New Roman"/>
          <w:sz w:val="24"/>
          <w:szCs w:val="24"/>
        </w:rPr>
        <w:t xml:space="preserve">. </w:t>
      </w:r>
    </w:p>
    <w:p w14:paraId="4DE288FE" w14:textId="77777777" w:rsidR="00742433" w:rsidRPr="00742433" w:rsidRDefault="00742433" w:rsidP="00742433">
      <w:pPr>
        <w:spacing w:after="0" w:line="240" w:lineRule="auto"/>
        <w:rPr>
          <w:rFonts w:ascii="Calibri" w:eastAsia="Calibri" w:hAnsi="Calibri" w:cs="Times New Roman"/>
          <w:sz w:val="24"/>
          <w:szCs w:val="24"/>
        </w:rPr>
      </w:pPr>
    </w:p>
    <w:p w14:paraId="76214710" w14:textId="2FB8630E" w:rsidR="00742433" w:rsidRDefault="00742433" w:rsidP="00742433">
      <w:pPr>
        <w:pStyle w:val="CommentText"/>
        <w:rPr>
          <w:rFonts w:ascii="Calibri" w:eastAsia="Calibri" w:hAnsi="Calibri" w:cs="Times New Roman"/>
          <w:sz w:val="24"/>
          <w:szCs w:val="24"/>
        </w:rPr>
      </w:pPr>
      <w:r w:rsidRPr="00742433">
        <w:rPr>
          <w:rFonts w:ascii="Calibri" w:eastAsia="Calibri" w:hAnsi="Calibri" w:cs="Times New Roman"/>
          <w:b/>
          <w:bCs/>
          <w:color w:val="4472C4"/>
          <w:sz w:val="24"/>
          <w:szCs w:val="24"/>
        </w:rPr>
        <w:t xml:space="preserve">Step 5. </w:t>
      </w:r>
      <w:r w:rsidRPr="00742433">
        <w:rPr>
          <w:rFonts w:ascii="Calibri" w:eastAsia="Calibri" w:hAnsi="Calibri" w:cs="Times New Roman"/>
          <w:sz w:val="24"/>
          <w:szCs w:val="24"/>
        </w:rPr>
        <w:t xml:space="preserve">The order of your </w:t>
      </w:r>
      <w:r w:rsidR="00FD0DDC">
        <w:rPr>
          <w:rFonts w:ascii="Calibri" w:eastAsia="Calibri" w:hAnsi="Calibri" w:cs="Times New Roman"/>
          <w:sz w:val="24"/>
          <w:szCs w:val="24"/>
        </w:rPr>
        <w:t>survey items</w:t>
      </w:r>
      <w:r w:rsidR="00613848">
        <w:rPr>
          <w:rFonts w:ascii="Calibri" w:eastAsia="Calibri" w:hAnsi="Calibri" w:cs="Times New Roman"/>
          <w:sz w:val="24"/>
          <w:szCs w:val="24"/>
        </w:rPr>
        <w:t xml:space="preserve"> </w:t>
      </w:r>
      <w:r w:rsidR="00A05EFC">
        <w:rPr>
          <w:rFonts w:ascii="Calibri" w:eastAsia="Calibri" w:hAnsi="Calibri" w:cs="Times New Roman"/>
          <w:sz w:val="24"/>
          <w:szCs w:val="24"/>
        </w:rPr>
        <w:t>is important</w:t>
      </w:r>
      <w:r w:rsidR="00613848">
        <w:rPr>
          <w:rFonts w:ascii="Calibri" w:eastAsia="Calibri" w:hAnsi="Calibri" w:cs="Times New Roman"/>
          <w:sz w:val="24"/>
          <w:szCs w:val="24"/>
        </w:rPr>
        <w:t xml:space="preserve"> for this data collection method</w:t>
      </w:r>
      <w:r w:rsidRPr="00742433">
        <w:rPr>
          <w:rFonts w:ascii="Calibri" w:eastAsia="Calibri" w:hAnsi="Calibri" w:cs="Times New Roman"/>
          <w:sz w:val="24"/>
          <w:szCs w:val="24"/>
        </w:rPr>
        <w:t>.</w:t>
      </w:r>
      <w:r w:rsidR="00613848">
        <w:rPr>
          <w:rFonts w:ascii="Calibri" w:eastAsia="Calibri" w:hAnsi="Calibri" w:cs="Times New Roman"/>
          <w:sz w:val="24"/>
          <w:szCs w:val="24"/>
        </w:rPr>
        <w:t xml:space="preserve"> After you have selected your items, where you place them in the survey matters. </w:t>
      </w:r>
      <w:r w:rsidR="00D1118D">
        <w:rPr>
          <w:rFonts w:ascii="Calibri" w:eastAsia="Calibri" w:hAnsi="Calibri" w:cs="Times New Roman"/>
          <w:sz w:val="24"/>
          <w:szCs w:val="24"/>
        </w:rPr>
        <w:t xml:space="preserve">You must be attentive to the audience that you are surveying, and </w:t>
      </w:r>
      <w:r w:rsidR="00366ABE">
        <w:rPr>
          <w:rFonts w:ascii="Calibri" w:eastAsia="Calibri" w:hAnsi="Calibri" w:cs="Times New Roman"/>
          <w:sz w:val="24"/>
          <w:szCs w:val="24"/>
        </w:rPr>
        <w:t xml:space="preserve">know </w:t>
      </w:r>
      <w:r w:rsidR="00D1118D">
        <w:rPr>
          <w:rFonts w:ascii="Calibri" w:eastAsia="Calibri" w:hAnsi="Calibri" w:cs="Times New Roman"/>
          <w:sz w:val="24"/>
          <w:szCs w:val="24"/>
        </w:rPr>
        <w:t xml:space="preserve">that the order of questions can influence how people in your audience might respond. </w:t>
      </w:r>
    </w:p>
    <w:p w14:paraId="4FBCCAC1" w14:textId="07C2FFB6" w:rsidR="00660AA6" w:rsidRPr="00660AA6" w:rsidRDefault="00660AA6" w:rsidP="00742433">
      <w:pPr>
        <w:pStyle w:val="CommentText"/>
        <w:rPr>
          <w:sz w:val="24"/>
        </w:rPr>
      </w:pPr>
      <w:r w:rsidRPr="00660AA6">
        <w:rPr>
          <w:sz w:val="24"/>
        </w:rPr>
        <w:t xml:space="preserve">It is </w:t>
      </w:r>
      <w:r w:rsidR="002D5831">
        <w:rPr>
          <w:sz w:val="24"/>
        </w:rPr>
        <w:t>use</w:t>
      </w:r>
      <w:r w:rsidRPr="00660AA6">
        <w:rPr>
          <w:sz w:val="24"/>
        </w:rPr>
        <w:t xml:space="preserve">ful to begin the survey with questions that </w:t>
      </w:r>
      <w:r w:rsidR="002D5831">
        <w:rPr>
          <w:sz w:val="24"/>
        </w:rPr>
        <w:t>the survey respondents</w:t>
      </w:r>
      <w:r w:rsidRPr="00660AA6">
        <w:rPr>
          <w:sz w:val="24"/>
        </w:rPr>
        <w:t xml:space="preserve"> will find interesting and engaging</w:t>
      </w:r>
      <w:r w:rsidR="002D5831">
        <w:rPr>
          <w:sz w:val="24"/>
        </w:rPr>
        <w:t>. That way it can</w:t>
      </w:r>
      <w:r w:rsidRPr="00660AA6">
        <w:rPr>
          <w:sz w:val="24"/>
        </w:rPr>
        <w:t xml:space="preserve"> help establish rapport </w:t>
      </w:r>
      <w:r w:rsidR="002D5831">
        <w:rPr>
          <w:sz w:val="24"/>
        </w:rPr>
        <w:t xml:space="preserve">with your audience </w:t>
      </w:r>
      <w:r w:rsidRPr="00660AA6">
        <w:rPr>
          <w:sz w:val="24"/>
        </w:rPr>
        <w:t xml:space="preserve">and motivate them to continue to participate in the survey. </w:t>
      </w:r>
      <w:r w:rsidR="002D5831">
        <w:rPr>
          <w:sz w:val="24"/>
        </w:rPr>
        <w:t>Although background questions are presented first in the sample protocols, they should not be used as your first questions. Any d</w:t>
      </w:r>
      <w:r w:rsidRPr="00660AA6">
        <w:rPr>
          <w:sz w:val="24"/>
        </w:rPr>
        <w:t>emographic questions</w:t>
      </w:r>
      <w:r w:rsidR="002D5831">
        <w:rPr>
          <w:sz w:val="24"/>
        </w:rPr>
        <w:t>,</w:t>
      </w:r>
      <w:r w:rsidRPr="00660AA6">
        <w:rPr>
          <w:sz w:val="24"/>
        </w:rPr>
        <w:t xml:space="preserve"> such as education or age</w:t>
      </w:r>
      <w:r w:rsidR="002D5831">
        <w:rPr>
          <w:sz w:val="24"/>
        </w:rPr>
        <w:t>,</w:t>
      </w:r>
      <w:r w:rsidRPr="00660AA6">
        <w:rPr>
          <w:sz w:val="24"/>
        </w:rPr>
        <w:t xml:space="preserve"> </w:t>
      </w:r>
      <w:proofErr w:type="gramStart"/>
      <w:r w:rsidRPr="00660AA6">
        <w:rPr>
          <w:sz w:val="24"/>
        </w:rPr>
        <w:t xml:space="preserve">should </w:t>
      </w:r>
      <w:r w:rsidR="002D5831">
        <w:rPr>
          <w:sz w:val="24"/>
        </w:rPr>
        <w:t>only</w:t>
      </w:r>
      <w:r w:rsidRPr="00660AA6">
        <w:rPr>
          <w:sz w:val="24"/>
        </w:rPr>
        <w:t xml:space="preserve"> </w:t>
      </w:r>
      <w:r w:rsidR="002D5831">
        <w:rPr>
          <w:sz w:val="24"/>
        </w:rPr>
        <w:t>be used</w:t>
      </w:r>
      <w:proofErr w:type="gramEnd"/>
      <w:r w:rsidR="002D5831">
        <w:rPr>
          <w:sz w:val="24"/>
        </w:rPr>
        <w:t xml:space="preserve"> to open</w:t>
      </w:r>
      <w:r w:rsidRPr="00660AA6">
        <w:rPr>
          <w:sz w:val="24"/>
        </w:rPr>
        <w:t xml:space="preserve"> a survey </w:t>
      </w:r>
      <w:r w:rsidR="002D5831">
        <w:rPr>
          <w:sz w:val="24"/>
        </w:rPr>
        <w:t>if</w:t>
      </w:r>
      <w:r w:rsidRPr="00660AA6">
        <w:rPr>
          <w:sz w:val="24"/>
        </w:rPr>
        <w:t xml:space="preserve"> they are needed to determine eligibility for the survey</w:t>
      </w:r>
      <w:r w:rsidR="001F11E0">
        <w:rPr>
          <w:sz w:val="24"/>
        </w:rPr>
        <w:t>,</w:t>
      </w:r>
      <w:r w:rsidRPr="00660AA6">
        <w:rPr>
          <w:sz w:val="24"/>
        </w:rPr>
        <w:t xml:space="preserve"> or for routing respondents through particular</w:t>
      </w:r>
      <w:r w:rsidR="002D5831">
        <w:rPr>
          <w:sz w:val="24"/>
        </w:rPr>
        <w:t xml:space="preserve"> survey items or sections</w:t>
      </w:r>
      <w:r w:rsidRPr="00660AA6">
        <w:rPr>
          <w:sz w:val="24"/>
        </w:rPr>
        <w:t xml:space="preserve">. </w:t>
      </w:r>
    </w:p>
    <w:p w14:paraId="16C74A55" w14:textId="1D8D58CF" w:rsidR="00742433" w:rsidRPr="00DB2379" w:rsidRDefault="001F11E0" w:rsidP="00742433">
      <w:r>
        <w:rPr>
          <w:rFonts w:ascii="Calibri" w:eastAsia="Calibri" w:hAnsi="Calibri" w:cs="Times New Roman"/>
          <w:b/>
          <w:bCs/>
          <w:color w:val="4472C4"/>
          <w:sz w:val="24"/>
          <w:szCs w:val="24"/>
        </w:rPr>
        <w:t>Step 6</w:t>
      </w:r>
      <w:r w:rsidRPr="00742433">
        <w:rPr>
          <w:rFonts w:ascii="Calibri" w:eastAsia="Calibri" w:hAnsi="Calibri" w:cs="Times New Roman"/>
          <w:b/>
          <w:bCs/>
          <w:color w:val="4472C4"/>
          <w:sz w:val="24"/>
          <w:szCs w:val="24"/>
        </w:rPr>
        <w:t xml:space="preserve">. </w:t>
      </w:r>
      <w:r>
        <w:rPr>
          <w:rFonts w:ascii="Calibri" w:eastAsia="Calibri" w:hAnsi="Calibri" w:cs="Times New Roman"/>
          <w:sz w:val="24"/>
          <w:szCs w:val="24"/>
        </w:rPr>
        <w:t>Be sure to end your survey with a closing statement such as “Thank you for participating!”. You want your respondents to feel like what they’re saying truly matters, and you can express that by writing a few words. Showing that you appreciate them and their responses will go a long way!</w:t>
      </w:r>
    </w:p>
    <w:sectPr w:rsidR="00742433" w:rsidRPr="00DB2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0EAB"/>
    <w:multiLevelType w:val="hybridMultilevel"/>
    <w:tmpl w:val="BBDED840"/>
    <w:lvl w:ilvl="0" w:tplc="C18A4B5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3491"/>
    <w:multiLevelType w:val="hybridMultilevel"/>
    <w:tmpl w:val="CC1274C8"/>
    <w:lvl w:ilvl="0" w:tplc="7D387448">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2751A"/>
    <w:multiLevelType w:val="hybridMultilevel"/>
    <w:tmpl w:val="6ED8C3C2"/>
    <w:lvl w:ilvl="0" w:tplc="7D387448">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774B4"/>
    <w:multiLevelType w:val="hybridMultilevel"/>
    <w:tmpl w:val="7AD6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12CE5"/>
    <w:multiLevelType w:val="hybridMultilevel"/>
    <w:tmpl w:val="FDBC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559D3"/>
    <w:multiLevelType w:val="hybridMultilevel"/>
    <w:tmpl w:val="ECE0D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15C0B"/>
    <w:multiLevelType w:val="hybridMultilevel"/>
    <w:tmpl w:val="7AD6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B73C6"/>
    <w:multiLevelType w:val="hybridMultilevel"/>
    <w:tmpl w:val="84529EDE"/>
    <w:lvl w:ilvl="0" w:tplc="7D3874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67D5C"/>
    <w:multiLevelType w:val="hybridMultilevel"/>
    <w:tmpl w:val="145096D4"/>
    <w:lvl w:ilvl="0" w:tplc="7D387448">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15"/>
    <w:rsid w:val="00027532"/>
    <w:rsid w:val="00087F26"/>
    <w:rsid w:val="000A741C"/>
    <w:rsid w:val="001473F5"/>
    <w:rsid w:val="00180DAC"/>
    <w:rsid w:val="001903CB"/>
    <w:rsid w:val="001D37A6"/>
    <w:rsid w:val="001D7E8D"/>
    <w:rsid w:val="001F11E0"/>
    <w:rsid w:val="001F1822"/>
    <w:rsid w:val="00254565"/>
    <w:rsid w:val="00291A80"/>
    <w:rsid w:val="002A199F"/>
    <w:rsid w:val="002D5831"/>
    <w:rsid w:val="00366ABE"/>
    <w:rsid w:val="003A1860"/>
    <w:rsid w:val="004E3BDB"/>
    <w:rsid w:val="00512DB5"/>
    <w:rsid w:val="00532701"/>
    <w:rsid w:val="005415B0"/>
    <w:rsid w:val="00613848"/>
    <w:rsid w:val="00660AA6"/>
    <w:rsid w:val="00667DF1"/>
    <w:rsid w:val="006E5D00"/>
    <w:rsid w:val="006F5F66"/>
    <w:rsid w:val="00742433"/>
    <w:rsid w:val="007546F1"/>
    <w:rsid w:val="00755BA5"/>
    <w:rsid w:val="0081232B"/>
    <w:rsid w:val="00851F48"/>
    <w:rsid w:val="008874C3"/>
    <w:rsid w:val="00906CBE"/>
    <w:rsid w:val="00936698"/>
    <w:rsid w:val="00984327"/>
    <w:rsid w:val="00A05EFC"/>
    <w:rsid w:val="00A340B7"/>
    <w:rsid w:val="00AD5376"/>
    <w:rsid w:val="00AE7CAA"/>
    <w:rsid w:val="00BA4BBC"/>
    <w:rsid w:val="00BB227F"/>
    <w:rsid w:val="00C06415"/>
    <w:rsid w:val="00C23B8D"/>
    <w:rsid w:val="00C61604"/>
    <w:rsid w:val="00D1118D"/>
    <w:rsid w:val="00D84419"/>
    <w:rsid w:val="00DB2379"/>
    <w:rsid w:val="00DC4CEB"/>
    <w:rsid w:val="00DD20AA"/>
    <w:rsid w:val="00DF0E01"/>
    <w:rsid w:val="00E13619"/>
    <w:rsid w:val="00EB34DA"/>
    <w:rsid w:val="00F0202A"/>
    <w:rsid w:val="00F2617A"/>
    <w:rsid w:val="00F910BE"/>
    <w:rsid w:val="00FD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CE8B"/>
  <w15:chartTrackingRefBased/>
  <w15:docId w15:val="{3416D256-7B79-4D13-811A-029C6971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64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64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4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64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06415"/>
    <w:pPr>
      <w:ind w:left="720"/>
      <w:contextualSpacing/>
    </w:pPr>
  </w:style>
  <w:style w:type="character" w:styleId="CommentReference">
    <w:name w:val="annotation reference"/>
    <w:basedOn w:val="DefaultParagraphFont"/>
    <w:uiPriority w:val="99"/>
    <w:semiHidden/>
    <w:unhideWhenUsed/>
    <w:rsid w:val="00F0202A"/>
    <w:rPr>
      <w:sz w:val="16"/>
      <w:szCs w:val="16"/>
    </w:rPr>
  </w:style>
  <w:style w:type="paragraph" w:styleId="CommentText">
    <w:name w:val="annotation text"/>
    <w:basedOn w:val="Normal"/>
    <w:link w:val="CommentTextChar"/>
    <w:uiPriority w:val="99"/>
    <w:unhideWhenUsed/>
    <w:rsid w:val="00F0202A"/>
    <w:pPr>
      <w:spacing w:line="240" w:lineRule="auto"/>
    </w:pPr>
    <w:rPr>
      <w:sz w:val="20"/>
      <w:szCs w:val="20"/>
    </w:rPr>
  </w:style>
  <w:style w:type="character" w:customStyle="1" w:styleId="CommentTextChar">
    <w:name w:val="Comment Text Char"/>
    <w:basedOn w:val="DefaultParagraphFont"/>
    <w:link w:val="CommentText"/>
    <w:uiPriority w:val="99"/>
    <w:rsid w:val="00F0202A"/>
    <w:rPr>
      <w:sz w:val="20"/>
      <w:szCs w:val="20"/>
    </w:rPr>
  </w:style>
  <w:style w:type="paragraph" w:styleId="CommentSubject">
    <w:name w:val="annotation subject"/>
    <w:basedOn w:val="CommentText"/>
    <w:next w:val="CommentText"/>
    <w:link w:val="CommentSubjectChar"/>
    <w:uiPriority w:val="99"/>
    <w:semiHidden/>
    <w:unhideWhenUsed/>
    <w:rsid w:val="00F0202A"/>
    <w:rPr>
      <w:b/>
      <w:bCs/>
    </w:rPr>
  </w:style>
  <w:style w:type="character" w:customStyle="1" w:styleId="CommentSubjectChar">
    <w:name w:val="Comment Subject Char"/>
    <w:basedOn w:val="CommentTextChar"/>
    <w:link w:val="CommentSubject"/>
    <w:uiPriority w:val="99"/>
    <w:semiHidden/>
    <w:rsid w:val="00F0202A"/>
    <w:rPr>
      <w:b/>
      <w:bCs/>
      <w:sz w:val="20"/>
      <w:szCs w:val="20"/>
    </w:rPr>
  </w:style>
  <w:style w:type="paragraph" w:styleId="BalloonText">
    <w:name w:val="Balloon Text"/>
    <w:basedOn w:val="Normal"/>
    <w:link w:val="BalloonTextChar"/>
    <w:uiPriority w:val="99"/>
    <w:semiHidden/>
    <w:unhideWhenUsed/>
    <w:rsid w:val="00F02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02A"/>
    <w:rPr>
      <w:rFonts w:ascii="Segoe UI" w:hAnsi="Segoe UI" w:cs="Segoe UI"/>
      <w:sz w:val="18"/>
      <w:szCs w:val="18"/>
    </w:rPr>
  </w:style>
  <w:style w:type="table" w:styleId="TableGrid">
    <w:name w:val="Table Grid"/>
    <w:basedOn w:val="TableNormal"/>
    <w:uiPriority w:val="39"/>
    <w:rsid w:val="001D7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6295</Characters>
  <Application>Microsoft Office Word</Application>
  <DocSecurity>4</DocSecurity>
  <Lines>106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Deeza-Mae</dc:creator>
  <cp:keywords/>
  <dc:description/>
  <cp:lastModifiedBy>Meghan Hussey</cp:lastModifiedBy>
  <cp:revision>2</cp:revision>
  <dcterms:created xsi:type="dcterms:W3CDTF">2020-02-28T16:53:00Z</dcterms:created>
  <dcterms:modified xsi:type="dcterms:W3CDTF">2020-02-28T16:53:00Z</dcterms:modified>
</cp:coreProperties>
</file>