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72DA" w14:textId="70E01FA0" w:rsidR="001B2A8E" w:rsidRPr="00D95694" w:rsidRDefault="00D95694" w:rsidP="001B2A8E">
      <w:pPr>
        <w:spacing w:after="0"/>
        <w:rPr>
          <w:rFonts w:ascii="Ubuntu" w:hAnsi="Ubuntu"/>
          <w:b/>
          <w:bCs/>
          <w:color w:val="292662"/>
          <w:sz w:val="48"/>
          <w:szCs w:val="48"/>
        </w:rPr>
      </w:pPr>
      <w:r w:rsidRPr="00D95694">
        <w:rPr>
          <w:rFonts w:ascii="Ubuntu" w:hAnsi="Ubuntu"/>
          <w:b/>
          <w:bCs/>
          <w:color w:val="292662"/>
          <w:sz w:val="48"/>
          <w:szCs w:val="48"/>
        </w:rPr>
        <w:t>Family Engagement Ideas</w:t>
      </w:r>
    </w:p>
    <w:p w14:paraId="6FBEC41A" w14:textId="77777777" w:rsidR="00D95694" w:rsidRDefault="00D95694" w:rsidP="00E86F88">
      <w:pPr>
        <w:spacing w:after="0" w:line="240" w:lineRule="auto"/>
        <w:rPr>
          <w:rFonts w:ascii="Ubuntu Light" w:hAnsi="Ubuntu Light"/>
          <w:bCs/>
          <w:sz w:val="20"/>
          <w:szCs w:val="20"/>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9863"/>
      </w:tblGrid>
      <w:tr w:rsidR="00D95694" w:rsidRPr="00EC5383" w14:paraId="7F59B2E0" w14:textId="77777777" w:rsidTr="00AF0B68">
        <w:trPr>
          <w:trHeight w:val="340"/>
        </w:trPr>
        <w:tc>
          <w:tcPr>
            <w:tcW w:w="344" w:type="dxa"/>
            <w:tcMar>
              <w:left w:w="57" w:type="dxa"/>
              <w:right w:w="57" w:type="dxa"/>
            </w:tcMar>
            <w:vAlign w:val="center"/>
          </w:tcPr>
          <w:p w14:paraId="644A831D"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1994DFC8" w14:textId="77777777" w:rsidR="00D95694" w:rsidRPr="00606069" w:rsidRDefault="00D95694" w:rsidP="00D95694">
            <w:pPr>
              <w:pStyle w:val="FRStandardParagraph"/>
              <w:numPr>
                <w:ilvl w:val="0"/>
                <w:numId w:val="9"/>
              </w:numPr>
              <w:spacing w:after="0"/>
              <w:ind w:left="405"/>
              <w:rPr>
                <w:rFonts w:ascii="Ubuntu" w:hAnsi="Ubuntu"/>
                <w:b/>
                <w:bCs w:val="0"/>
              </w:rPr>
            </w:pPr>
            <w:r w:rsidRPr="005F08FB">
              <w:rPr>
                <w:rFonts w:ascii="Ubuntu" w:hAnsi="Ubuntu"/>
                <w:b/>
                <w:bCs w:val="0"/>
                <w:color w:val="F6891F"/>
                <w:sz w:val="22"/>
                <w:szCs w:val="22"/>
              </w:rPr>
              <w:t>Family Health</w:t>
            </w:r>
          </w:p>
        </w:tc>
      </w:tr>
      <w:tr w:rsidR="00D95694" w:rsidRPr="00EC5383" w14:paraId="79ADE166" w14:textId="77777777" w:rsidTr="00AF0B68">
        <w:trPr>
          <w:trHeight w:val="57"/>
        </w:trPr>
        <w:tc>
          <w:tcPr>
            <w:tcW w:w="344" w:type="dxa"/>
            <w:tcMar>
              <w:left w:w="57" w:type="dxa"/>
              <w:right w:w="57" w:type="dxa"/>
            </w:tcMar>
            <w:vAlign w:val="center"/>
          </w:tcPr>
          <w:p w14:paraId="2F30368F" w14:textId="77777777" w:rsidR="00D95694" w:rsidRPr="005F08FB" w:rsidRDefault="00D95694" w:rsidP="00AF0B68">
            <w:pPr>
              <w:pStyle w:val="FRStandardParagraph"/>
              <w:spacing w:after="0"/>
              <w:jc w:val="center"/>
              <w:rPr>
                <w:rFonts w:ascii="Ubuntu" w:hAnsi="Ubuntu"/>
                <w:b/>
                <w:bCs w:val="0"/>
                <w:noProof/>
                <w:color w:val="F6891F"/>
                <w:sz w:val="10"/>
                <w:szCs w:val="10"/>
              </w:rPr>
            </w:pPr>
          </w:p>
        </w:tc>
        <w:tc>
          <w:tcPr>
            <w:tcW w:w="9863" w:type="dxa"/>
            <w:vAlign w:val="center"/>
          </w:tcPr>
          <w:p w14:paraId="67A9D71A" w14:textId="77777777" w:rsidR="00D95694" w:rsidRPr="005F08FB" w:rsidRDefault="00D95694" w:rsidP="00AF0B68">
            <w:pPr>
              <w:pStyle w:val="FRStandardParagraph"/>
              <w:spacing w:after="0"/>
              <w:rPr>
                <w:rFonts w:ascii="Ubuntu" w:hAnsi="Ubuntu"/>
                <w:b/>
                <w:bCs w:val="0"/>
                <w:sz w:val="10"/>
                <w:szCs w:val="10"/>
              </w:rPr>
            </w:pPr>
          </w:p>
        </w:tc>
      </w:tr>
      <w:tr w:rsidR="00D95694" w:rsidRPr="00EC5383" w14:paraId="7779CAE6" w14:textId="77777777" w:rsidTr="00AF0B68">
        <w:trPr>
          <w:trHeight w:val="340"/>
        </w:trPr>
        <w:tc>
          <w:tcPr>
            <w:tcW w:w="344" w:type="dxa"/>
            <w:tcMar>
              <w:left w:w="57" w:type="dxa"/>
              <w:right w:w="57" w:type="dxa"/>
            </w:tcMar>
            <w:vAlign w:val="center"/>
          </w:tcPr>
          <w:p w14:paraId="1EAD07E8"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tcMar>
              <w:top w:w="0" w:type="dxa"/>
            </w:tcMar>
            <w:vAlign w:val="center"/>
          </w:tcPr>
          <w:p w14:paraId="6F1520E0" w14:textId="733BE5F2" w:rsidR="00D95694" w:rsidRPr="004D79CD" w:rsidRDefault="00D95694" w:rsidP="00D95694">
            <w:pPr>
              <w:pStyle w:val="FRStandardParagraph"/>
              <w:numPr>
                <w:ilvl w:val="0"/>
                <w:numId w:val="7"/>
              </w:numPr>
              <w:spacing w:after="160" w:line="288" w:lineRule="auto"/>
              <w:ind w:left="550" w:hanging="176"/>
            </w:pPr>
            <w:r w:rsidRPr="004D79CD">
              <w:t>Host a Family Health Forum</w:t>
            </w:r>
            <w:r w:rsidR="00A95E61">
              <w:t>.</w:t>
            </w:r>
          </w:p>
          <w:p w14:paraId="189B2A2A" w14:textId="5BF16C20" w:rsidR="00D95694" w:rsidRPr="004D79CD" w:rsidRDefault="00D95694" w:rsidP="00D95694">
            <w:pPr>
              <w:pStyle w:val="FRStandardParagraph"/>
              <w:numPr>
                <w:ilvl w:val="0"/>
                <w:numId w:val="7"/>
              </w:numPr>
              <w:spacing w:after="160" w:line="288" w:lineRule="auto"/>
              <w:ind w:left="550" w:hanging="176"/>
            </w:pPr>
            <w:r w:rsidRPr="004D79CD">
              <w:t>Train family members as Young Athletes Coaches</w:t>
            </w:r>
            <w:r w:rsidR="00A95E61">
              <w:t>.</w:t>
            </w:r>
          </w:p>
          <w:p w14:paraId="13AD393E" w14:textId="0E883F22" w:rsidR="00D95694" w:rsidRPr="004D79CD" w:rsidRDefault="00D95694" w:rsidP="00D95694">
            <w:pPr>
              <w:pStyle w:val="FRStandardParagraph"/>
              <w:numPr>
                <w:ilvl w:val="0"/>
                <w:numId w:val="7"/>
              </w:numPr>
              <w:spacing w:line="288" w:lineRule="auto"/>
              <w:ind w:left="550" w:hanging="176"/>
            </w:pPr>
            <w:r w:rsidRPr="004D79CD">
              <w:t xml:space="preserve">Organize </w:t>
            </w:r>
            <w:r w:rsidR="00A95E61">
              <w:t>Family Fitness Challenges</w:t>
            </w:r>
            <w:r w:rsidRPr="004D79CD">
              <w:t xml:space="preserve"> that can be done at home. </w:t>
            </w:r>
          </w:p>
        </w:tc>
      </w:tr>
      <w:tr w:rsidR="00D95694" w:rsidRPr="00EC5383" w14:paraId="64808B27" w14:textId="77777777" w:rsidTr="00AF0B68">
        <w:trPr>
          <w:trHeight w:val="340"/>
        </w:trPr>
        <w:tc>
          <w:tcPr>
            <w:tcW w:w="344" w:type="dxa"/>
            <w:tcMar>
              <w:left w:w="57" w:type="dxa"/>
              <w:right w:w="57" w:type="dxa"/>
            </w:tcMar>
            <w:vAlign w:val="center"/>
          </w:tcPr>
          <w:p w14:paraId="1669CF6B"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74470B11" w14:textId="77777777" w:rsidR="00D95694" w:rsidRPr="00EC5383" w:rsidRDefault="00D95694" w:rsidP="00AF0B68">
            <w:pPr>
              <w:pStyle w:val="FRStandardParagraph"/>
              <w:spacing w:after="0"/>
              <w:rPr>
                <w:rFonts w:ascii="Ubuntu" w:hAnsi="Ubuntu"/>
              </w:rPr>
            </w:pPr>
          </w:p>
        </w:tc>
      </w:tr>
      <w:tr w:rsidR="00D95694" w:rsidRPr="00EC5383" w14:paraId="1CA1CBE4" w14:textId="77777777" w:rsidTr="00AF0B68">
        <w:trPr>
          <w:trHeight w:val="340"/>
        </w:trPr>
        <w:tc>
          <w:tcPr>
            <w:tcW w:w="344" w:type="dxa"/>
            <w:tcMar>
              <w:left w:w="57" w:type="dxa"/>
              <w:right w:w="57" w:type="dxa"/>
            </w:tcMar>
            <w:vAlign w:val="center"/>
          </w:tcPr>
          <w:p w14:paraId="32673A4D"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3D345B5D" w14:textId="77777777" w:rsidR="00D95694" w:rsidRPr="00EC5383" w:rsidRDefault="00D95694" w:rsidP="00D95694">
            <w:pPr>
              <w:pStyle w:val="FRStandardParagraph"/>
              <w:numPr>
                <w:ilvl w:val="0"/>
                <w:numId w:val="8"/>
              </w:numPr>
              <w:spacing w:after="0"/>
              <w:ind w:left="405"/>
              <w:rPr>
                <w:rFonts w:ascii="Ubuntu" w:hAnsi="Ubuntu"/>
              </w:rPr>
            </w:pPr>
            <w:r>
              <w:rPr>
                <w:rFonts w:ascii="Ubuntu" w:hAnsi="Ubuntu"/>
                <w:b/>
                <w:bCs w:val="0"/>
                <w:color w:val="F6891F"/>
                <w:sz w:val="22"/>
                <w:szCs w:val="22"/>
              </w:rPr>
              <w:t>Sport</w:t>
            </w:r>
          </w:p>
        </w:tc>
      </w:tr>
      <w:tr w:rsidR="00D95694" w:rsidRPr="00EC5383" w14:paraId="31C63442" w14:textId="77777777" w:rsidTr="00AF0B68">
        <w:trPr>
          <w:trHeight w:val="57"/>
        </w:trPr>
        <w:tc>
          <w:tcPr>
            <w:tcW w:w="344" w:type="dxa"/>
            <w:tcMar>
              <w:left w:w="57" w:type="dxa"/>
              <w:right w:w="57" w:type="dxa"/>
            </w:tcMar>
            <w:vAlign w:val="center"/>
          </w:tcPr>
          <w:p w14:paraId="061799C9" w14:textId="77777777" w:rsidR="00D95694" w:rsidRPr="009616A8" w:rsidRDefault="00D95694" w:rsidP="00AF0B68">
            <w:pPr>
              <w:pStyle w:val="FRStandardParagraph"/>
              <w:spacing w:after="0"/>
              <w:jc w:val="center"/>
              <w:rPr>
                <w:rFonts w:ascii="Ubuntu" w:hAnsi="Ubuntu"/>
                <w:b/>
                <w:bCs w:val="0"/>
                <w:noProof/>
                <w:color w:val="F6891F"/>
                <w:sz w:val="10"/>
                <w:szCs w:val="10"/>
              </w:rPr>
            </w:pPr>
          </w:p>
        </w:tc>
        <w:tc>
          <w:tcPr>
            <w:tcW w:w="9863" w:type="dxa"/>
            <w:vAlign w:val="center"/>
          </w:tcPr>
          <w:p w14:paraId="52737116" w14:textId="77777777" w:rsidR="00D95694" w:rsidRPr="009616A8" w:rsidRDefault="00D95694" w:rsidP="00AF0B68">
            <w:pPr>
              <w:pStyle w:val="FRStandardParagraph"/>
              <w:spacing w:after="0"/>
              <w:rPr>
                <w:rFonts w:ascii="Ubuntu" w:hAnsi="Ubuntu"/>
                <w:sz w:val="10"/>
                <w:szCs w:val="10"/>
              </w:rPr>
            </w:pPr>
          </w:p>
        </w:tc>
      </w:tr>
      <w:tr w:rsidR="00D95694" w:rsidRPr="00EC5383" w14:paraId="5C20CA47" w14:textId="77777777" w:rsidTr="00AF0B68">
        <w:trPr>
          <w:trHeight w:val="340"/>
        </w:trPr>
        <w:tc>
          <w:tcPr>
            <w:tcW w:w="344" w:type="dxa"/>
            <w:tcMar>
              <w:left w:w="57" w:type="dxa"/>
              <w:right w:w="57" w:type="dxa"/>
            </w:tcMar>
            <w:vAlign w:val="center"/>
          </w:tcPr>
          <w:p w14:paraId="1BCF8499"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031E930A" w14:textId="2C061808" w:rsidR="00D95694" w:rsidRDefault="00D95694" w:rsidP="00D95694">
            <w:pPr>
              <w:pStyle w:val="FRStandardParagraph"/>
              <w:numPr>
                <w:ilvl w:val="0"/>
                <w:numId w:val="7"/>
              </w:numPr>
              <w:spacing w:after="160" w:line="288" w:lineRule="auto"/>
              <w:ind w:left="538" w:hanging="181"/>
            </w:pPr>
            <w:r>
              <w:t xml:space="preserve">Host </w:t>
            </w:r>
            <w:r w:rsidR="00A95E61">
              <w:t>Family Sports Days</w:t>
            </w:r>
            <w:r>
              <w:t xml:space="preserve"> specifically designed for families to participate alongside their athletes. This could include modified sports activities suitable for all abilities. Emphasize the importance of physical activity for the whole family.</w:t>
            </w:r>
          </w:p>
          <w:p w14:paraId="46FB959D" w14:textId="57CDE12A" w:rsidR="00D95694" w:rsidRDefault="00D95694" w:rsidP="00D95694">
            <w:pPr>
              <w:pStyle w:val="FRStandardParagraph"/>
              <w:numPr>
                <w:ilvl w:val="0"/>
                <w:numId w:val="7"/>
              </w:numPr>
              <w:spacing w:after="160" w:line="288" w:lineRule="auto"/>
              <w:ind w:left="538" w:hanging="181"/>
            </w:pPr>
            <w:r>
              <w:t>Provide keepsake items to families at competitions (buttons, family ribbons, magnets)</w:t>
            </w:r>
            <w:r w:rsidR="00A95E61">
              <w:t>.</w:t>
            </w:r>
          </w:p>
          <w:p w14:paraId="3CA77D9B" w14:textId="77777777" w:rsidR="00D95694" w:rsidRDefault="00D95694" w:rsidP="00D95694">
            <w:pPr>
              <w:pStyle w:val="FRStandardParagraph"/>
              <w:numPr>
                <w:ilvl w:val="0"/>
                <w:numId w:val="7"/>
              </w:numPr>
              <w:spacing w:after="160" w:line="288" w:lineRule="auto"/>
              <w:ind w:left="538" w:hanging="181"/>
            </w:pPr>
            <w:r>
              <w:t>Educate coaches on how to properly engage families at practices and competitions.</w:t>
            </w:r>
          </w:p>
          <w:p w14:paraId="008A7E6D" w14:textId="77777777" w:rsidR="00D95694" w:rsidRPr="005F08FB" w:rsidRDefault="00D95694" w:rsidP="00D95694">
            <w:pPr>
              <w:pStyle w:val="FRStandardParagraph"/>
              <w:numPr>
                <w:ilvl w:val="0"/>
                <w:numId w:val="7"/>
              </w:numPr>
              <w:spacing w:line="288" w:lineRule="auto"/>
              <w:ind w:left="538" w:hanging="181"/>
            </w:pPr>
            <w:r>
              <w:t>Plan a family meeting (in-person, phone, or virtual) at the beginning of sports seasons to answer any frequently asked questions.</w:t>
            </w:r>
          </w:p>
        </w:tc>
      </w:tr>
      <w:tr w:rsidR="00D95694" w:rsidRPr="00EC5383" w14:paraId="03E4DE5C" w14:textId="77777777" w:rsidTr="00AF0B68">
        <w:trPr>
          <w:trHeight w:val="340"/>
        </w:trPr>
        <w:tc>
          <w:tcPr>
            <w:tcW w:w="344" w:type="dxa"/>
            <w:tcMar>
              <w:left w:w="57" w:type="dxa"/>
              <w:right w:w="57" w:type="dxa"/>
            </w:tcMar>
            <w:vAlign w:val="center"/>
          </w:tcPr>
          <w:p w14:paraId="70FCE5D9"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310ABC41" w14:textId="77777777" w:rsidR="00D95694" w:rsidRPr="00EC5383" w:rsidRDefault="00D95694" w:rsidP="00AF0B68">
            <w:pPr>
              <w:pStyle w:val="FRStandardParagraph"/>
              <w:spacing w:after="0"/>
              <w:rPr>
                <w:rFonts w:ascii="Ubuntu" w:hAnsi="Ubuntu"/>
              </w:rPr>
            </w:pPr>
          </w:p>
        </w:tc>
      </w:tr>
      <w:tr w:rsidR="00D95694" w:rsidRPr="00EC5383" w14:paraId="43AEFF27" w14:textId="77777777" w:rsidTr="00AF0B68">
        <w:trPr>
          <w:trHeight w:val="340"/>
        </w:trPr>
        <w:tc>
          <w:tcPr>
            <w:tcW w:w="344" w:type="dxa"/>
            <w:tcMar>
              <w:left w:w="57" w:type="dxa"/>
              <w:right w:w="57" w:type="dxa"/>
            </w:tcMar>
            <w:vAlign w:val="center"/>
          </w:tcPr>
          <w:p w14:paraId="7E33339A"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0D4FA664" w14:textId="77777777" w:rsidR="00D95694" w:rsidRPr="00EC5383" w:rsidRDefault="00D95694" w:rsidP="00D95694">
            <w:pPr>
              <w:pStyle w:val="FRStandardParagraph"/>
              <w:numPr>
                <w:ilvl w:val="0"/>
                <w:numId w:val="8"/>
              </w:numPr>
              <w:spacing w:after="0"/>
              <w:ind w:left="405"/>
              <w:rPr>
                <w:rFonts w:ascii="Ubuntu" w:hAnsi="Ubuntu"/>
              </w:rPr>
            </w:pPr>
            <w:r>
              <w:rPr>
                <w:rFonts w:ascii="Ubuntu" w:hAnsi="Ubuntu"/>
                <w:b/>
                <w:bCs w:val="0"/>
                <w:color w:val="F6891F"/>
                <w:sz w:val="22"/>
                <w:szCs w:val="22"/>
              </w:rPr>
              <w:t>School</w:t>
            </w:r>
          </w:p>
        </w:tc>
      </w:tr>
      <w:tr w:rsidR="00D95694" w:rsidRPr="00EC5383" w14:paraId="7308C445" w14:textId="77777777" w:rsidTr="00AF0B68">
        <w:trPr>
          <w:trHeight w:val="57"/>
        </w:trPr>
        <w:tc>
          <w:tcPr>
            <w:tcW w:w="344" w:type="dxa"/>
            <w:tcMar>
              <w:left w:w="57" w:type="dxa"/>
              <w:right w:w="57" w:type="dxa"/>
            </w:tcMar>
            <w:vAlign w:val="center"/>
          </w:tcPr>
          <w:p w14:paraId="2B7F572E" w14:textId="77777777" w:rsidR="00D95694" w:rsidRPr="009616A8" w:rsidRDefault="00D95694" w:rsidP="00AF0B68">
            <w:pPr>
              <w:pStyle w:val="FRStandardParagraph"/>
              <w:spacing w:after="0"/>
              <w:jc w:val="center"/>
              <w:rPr>
                <w:rFonts w:ascii="Ubuntu" w:hAnsi="Ubuntu"/>
                <w:b/>
                <w:bCs w:val="0"/>
                <w:noProof/>
                <w:color w:val="F6891F"/>
                <w:sz w:val="10"/>
                <w:szCs w:val="10"/>
              </w:rPr>
            </w:pPr>
          </w:p>
        </w:tc>
        <w:tc>
          <w:tcPr>
            <w:tcW w:w="9863" w:type="dxa"/>
            <w:vAlign w:val="center"/>
          </w:tcPr>
          <w:p w14:paraId="4F405BA6" w14:textId="77777777" w:rsidR="00D95694" w:rsidRPr="009616A8" w:rsidRDefault="00D95694" w:rsidP="00AF0B68">
            <w:pPr>
              <w:pStyle w:val="FRStandardParagraph"/>
              <w:spacing w:after="0"/>
              <w:rPr>
                <w:rFonts w:ascii="Ubuntu" w:hAnsi="Ubuntu"/>
                <w:sz w:val="10"/>
                <w:szCs w:val="10"/>
              </w:rPr>
            </w:pPr>
          </w:p>
        </w:tc>
      </w:tr>
      <w:tr w:rsidR="00D95694" w:rsidRPr="00EC5383" w14:paraId="3CDF4233" w14:textId="77777777" w:rsidTr="00AF0B68">
        <w:trPr>
          <w:trHeight w:val="340"/>
        </w:trPr>
        <w:tc>
          <w:tcPr>
            <w:tcW w:w="344" w:type="dxa"/>
            <w:tcMar>
              <w:left w:w="57" w:type="dxa"/>
              <w:right w:w="57" w:type="dxa"/>
            </w:tcMar>
            <w:vAlign w:val="center"/>
          </w:tcPr>
          <w:p w14:paraId="325E8A85"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6FF4E91B" w14:textId="77777777" w:rsidR="00D95694" w:rsidRDefault="00D95694" w:rsidP="00D95694">
            <w:pPr>
              <w:pStyle w:val="FRStandardParagraph"/>
              <w:numPr>
                <w:ilvl w:val="0"/>
                <w:numId w:val="7"/>
              </w:numPr>
              <w:spacing w:after="160" w:line="288" w:lineRule="auto"/>
              <w:ind w:left="538" w:hanging="181"/>
            </w:pPr>
            <w:r>
              <w:t>Organize school-wide events that celebrate inclusion and diversity, where Special Olympics families are invited and feel welcome.</w:t>
            </w:r>
          </w:p>
          <w:p w14:paraId="219F9404" w14:textId="0F2764CD" w:rsidR="00D95694" w:rsidRDefault="00D95694" w:rsidP="00D95694">
            <w:pPr>
              <w:pStyle w:val="FRStandardParagraph"/>
              <w:numPr>
                <w:ilvl w:val="0"/>
                <w:numId w:val="7"/>
              </w:numPr>
              <w:spacing w:after="160" w:line="288" w:lineRule="auto"/>
              <w:ind w:left="538" w:hanging="181"/>
            </w:pPr>
            <w:r>
              <w:t>Host inclusive sports days, cultural festivals, or talent shows that involve all students and families, including those with intellectual disabilities</w:t>
            </w:r>
            <w:r w:rsidR="00A95E61">
              <w:t xml:space="preserve"> (ID)</w:t>
            </w:r>
            <w:r>
              <w:t>.</w:t>
            </w:r>
          </w:p>
          <w:p w14:paraId="01FE23D1" w14:textId="77777777" w:rsidR="00D95694" w:rsidRDefault="00D95694" w:rsidP="00D95694">
            <w:pPr>
              <w:pStyle w:val="FRStandardParagraph"/>
              <w:numPr>
                <w:ilvl w:val="0"/>
                <w:numId w:val="7"/>
              </w:numPr>
              <w:spacing w:after="160" w:line="288" w:lineRule="auto"/>
              <w:ind w:left="538" w:hanging="181"/>
            </w:pPr>
            <w:r>
              <w:t>Encourage regular communication between teachers and Special Olympics families. This can include regular parent-teacher conferences, emails, or a communication platform where updates and progress can be shared.</w:t>
            </w:r>
          </w:p>
          <w:p w14:paraId="0DB0AB8C" w14:textId="77777777" w:rsidR="00D95694" w:rsidRDefault="00D95694" w:rsidP="00D95694">
            <w:pPr>
              <w:pStyle w:val="FRStandardParagraph"/>
              <w:numPr>
                <w:ilvl w:val="0"/>
                <w:numId w:val="7"/>
              </w:numPr>
              <w:spacing w:after="160" w:line="288" w:lineRule="auto"/>
              <w:ind w:left="538" w:hanging="181"/>
            </w:pPr>
            <w:r>
              <w:t>Offer workshops to teachers and coaches on effective communication and collaboration with Special Olympics families.</w:t>
            </w:r>
          </w:p>
          <w:p w14:paraId="4DB1CA31" w14:textId="77777777" w:rsidR="00D95694" w:rsidRDefault="00D95694" w:rsidP="00D95694">
            <w:pPr>
              <w:pStyle w:val="FRStandardParagraph"/>
              <w:numPr>
                <w:ilvl w:val="0"/>
                <w:numId w:val="7"/>
              </w:numPr>
              <w:spacing w:after="160" w:line="288" w:lineRule="auto"/>
              <w:ind w:left="538" w:hanging="181"/>
            </w:pPr>
            <w:r>
              <w:t>Establish a family resource center within the school where Special Olympics families can access information, resources, and support. Include materials on educational strategies, community services, and upcoming Special Olympics events.</w:t>
            </w:r>
          </w:p>
          <w:p w14:paraId="38A68A59" w14:textId="00D4B191" w:rsidR="00D95694" w:rsidRDefault="00D95694" w:rsidP="00D95694">
            <w:pPr>
              <w:pStyle w:val="FRStandardParagraph"/>
              <w:numPr>
                <w:ilvl w:val="0"/>
                <w:numId w:val="7"/>
              </w:numPr>
              <w:spacing w:after="160" w:line="288" w:lineRule="auto"/>
              <w:ind w:left="538" w:hanging="181"/>
            </w:pPr>
            <w:r>
              <w:t>Work with schools to conduct workshops for families of students with ID on topics such as navigating the education system, advocating for their child, and accessing support services. Collaborate with local organizations and professionals to provide valuable information.</w:t>
            </w:r>
          </w:p>
          <w:p w14:paraId="68165C49" w14:textId="77777777" w:rsidR="00D95694" w:rsidRPr="009616A8" w:rsidRDefault="00D95694" w:rsidP="00D95694">
            <w:pPr>
              <w:pStyle w:val="FRStandardParagraph"/>
              <w:numPr>
                <w:ilvl w:val="0"/>
                <w:numId w:val="7"/>
              </w:numPr>
              <w:spacing w:line="288" w:lineRule="auto"/>
              <w:ind w:left="538" w:hanging="181"/>
            </w:pPr>
            <w:r>
              <w:t>Feature Special Olympics athlete success stories in school newsletters, on bulletin boards, or during school assemblies to inspire and motivate new and existing families.</w:t>
            </w:r>
          </w:p>
        </w:tc>
      </w:tr>
      <w:tr w:rsidR="00D95694" w:rsidRPr="00EC5383" w14:paraId="0FEEAB70" w14:textId="77777777" w:rsidTr="00AF0B68">
        <w:trPr>
          <w:trHeight w:val="340"/>
        </w:trPr>
        <w:tc>
          <w:tcPr>
            <w:tcW w:w="344" w:type="dxa"/>
            <w:tcMar>
              <w:left w:w="57" w:type="dxa"/>
              <w:right w:w="57" w:type="dxa"/>
            </w:tcMar>
            <w:vAlign w:val="center"/>
          </w:tcPr>
          <w:p w14:paraId="5BFB64A9"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565181D5" w14:textId="77777777" w:rsidR="00D95694" w:rsidRPr="00EC5383" w:rsidRDefault="00D95694" w:rsidP="00AF0B68">
            <w:pPr>
              <w:pStyle w:val="FRStandardParagraph"/>
              <w:spacing w:after="0"/>
              <w:rPr>
                <w:rFonts w:ascii="Ubuntu" w:hAnsi="Ubuntu"/>
              </w:rPr>
            </w:pPr>
          </w:p>
        </w:tc>
      </w:tr>
      <w:tr w:rsidR="00D95694" w:rsidRPr="00EC5383" w14:paraId="7E64AFA1" w14:textId="77777777" w:rsidTr="00AF0B68">
        <w:trPr>
          <w:trHeight w:val="340"/>
        </w:trPr>
        <w:tc>
          <w:tcPr>
            <w:tcW w:w="344" w:type="dxa"/>
            <w:tcMar>
              <w:left w:w="57" w:type="dxa"/>
              <w:right w:w="57" w:type="dxa"/>
            </w:tcMar>
            <w:vAlign w:val="center"/>
          </w:tcPr>
          <w:p w14:paraId="5233A01C"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21922365" w14:textId="77777777" w:rsidR="00D95694" w:rsidRPr="00EC5383" w:rsidRDefault="00D95694" w:rsidP="00D95694">
            <w:pPr>
              <w:pStyle w:val="FRStandardParagraph"/>
              <w:numPr>
                <w:ilvl w:val="0"/>
                <w:numId w:val="8"/>
              </w:numPr>
              <w:spacing w:after="0"/>
              <w:ind w:left="405"/>
              <w:rPr>
                <w:rFonts w:ascii="Ubuntu" w:hAnsi="Ubuntu"/>
              </w:rPr>
            </w:pPr>
            <w:r>
              <w:rPr>
                <w:rFonts w:ascii="Ubuntu" w:hAnsi="Ubuntu"/>
                <w:b/>
                <w:bCs w:val="0"/>
                <w:color w:val="F6891F"/>
                <w:sz w:val="22"/>
                <w:szCs w:val="22"/>
              </w:rPr>
              <w:t>General</w:t>
            </w:r>
          </w:p>
        </w:tc>
      </w:tr>
      <w:tr w:rsidR="00D95694" w:rsidRPr="00EC5383" w14:paraId="28047288" w14:textId="77777777" w:rsidTr="00AF0B68">
        <w:trPr>
          <w:trHeight w:val="57"/>
        </w:trPr>
        <w:tc>
          <w:tcPr>
            <w:tcW w:w="344" w:type="dxa"/>
            <w:tcMar>
              <w:left w:w="57" w:type="dxa"/>
              <w:right w:w="57" w:type="dxa"/>
            </w:tcMar>
            <w:vAlign w:val="center"/>
          </w:tcPr>
          <w:p w14:paraId="77B2C0CD" w14:textId="77777777" w:rsidR="00D95694" w:rsidRPr="009616A8" w:rsidRDefault="00D95694" w:rsidP="00AF0B68">
            <w:pPr>
              <w:pStyle w:val="FRStandardParagraph"/>
              <w:spacing w:after="0"/>
              <w:jc w:val="center"/>
              <w:rPr>
                <w:rFonts w:ascii="Ubuntu" w:hAnsi="Ubuntu"/>
                <w:b/>
                <w:bCs w:val="0"/>
                <w:noProof/>
                <w:color w:val="F6891F"/>
                <w:sz w:val="10"/>
                <w:szCs w:val="10"/>
              </w:rPr>
            </w:pPr>
          </w:p>
        </w:tc>
        <w:tc>
          <w:tcPr>
            <w:tcW w:w="9863" w:type="dxa"/>
            <w:vAlign w:val="center"/>
          </w:tcPr>
          <w:p w14:paraId="1F9B687E" w14:textId="77777777" w:rsidR="00D95694" w:rsidRPr="009616A8" w:rsidRDefault="00D95694" w:rsidP="00AF0B68">
            <w:pPr>
              <w:pStyle w:val="FRStandardParagraph"/>
              <w:spacing w:after="0"/>
              <w:rPr>
                <w:rFonts w:ascii="Ubuntu" w:hAnsi="Ubuntu"/>
                <w:sz w:val="10"/>
                <w:szCs w:val="10"/>
              </w:rPr>
            </w:pPr>
          </w:p>
        </w:tc>
      </w:tr>
      <w:tr w:rsidR="00D95694" w:rsidRPr="00EC5383" w14:paraId="312BE497" w14:textId="77777777" w:rsidTr="00AF0B68">
        <w:trPr>
          <w:trHeight w:val="340"/>
        </w:trPr>
        <w:tc>
          <w:tcPr>
            <w:tcW w:w="344" w:type="dxa"/>
            <w:tcMar>
              <w:left w:w="57" w:type="dxa"/>
              <w:right w:w="57" w:type="dxa"/>
            </w:tcMar>
            <w:vAlign w:val="center"/>
          </w:tcPr>
          <w:p w14:paraId="4DAA8D31"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22F77D13" w14:textId="77777777" w:rsidR="00D95694" w:rsidRDefault="00D95694" w:rsidP="00D95694">
            <w:pPr>
              <w:pStyle w:val="FRStandardParagraph"/>
              <w:numPr>
                <w:ilvl w:val="0"/>
                <w:numId w:val="7"/>
              </w:numPr>
              <w:spacing w:after="160" w:line="288" w:lineRule="auto"/>
              <w:ind w:left="538" w:hanging="181"/>
            </w:pPr>
            <w:r w:rsidRPr="008322F5">
              <w:rPr>
                <w:b/>
                <w:bCs w:val="0"/>
              </w:rPr>
              <w:t>Recognition and Celebrations:</w:t>
            </w:r>
            <w:r>
              <w:t xml:space="preserve"> Celebrate not only the achievements of the athletes but also the efforts of the families. Host recognition events to honor their commitment and support. Acknowledge milestones and progress made by athletes and their families.</w:t>
            </w:r>
          </w:p>
          <w:p w14:paraId="0B860770" w14:textId="77777777" w:rsidR="00D95694" w:rsidRDefault="00D95694" w:rsidP="00D95694">
            <w:pPr>
              <w:pStyle w:val="FRStandardParagraph"/>
              <w:numPr>
                <w:ilvl w:val="0"/>
                <w:numId w:val="7"/>
              </w:numPr>
              <w:spacing w:after="160" w:line="288" w:lineRule="auto"/>
              <w:ind w:left="538" w:hanging="181"/>
            </w:pPr>
            <w:r w:rsidRPr="008322F5">
              <w:rPr>
                <w:b/>
                <w:bCs w:val="0"/>
              </w:rPr>
              <w:t>Buddy System:</w:t>
            </w:r>
            <w:r>
              <w:t xml:space="preserve"> Implement a buddy system where experienced Special Olympics families mentor and support newer families. This can create a sense of community and provide a valuable support network.</w:t>
            </w:r>
          </w:p>
          <w:p w14:paraId="2FD81CBE" w14:textId="77777777" w:rsidR="00D95694" w:rsidRDefault="00D95694" w:rsidP="00D95694">
            <w:pPr>
              <w:pStyle w:val="FRStandardParagraph"/>
              <w:numPr>
                <w:ilvl w:val="0"/>
                <w:numId w:val="7"/>
              </w:numPr>
              <w:spacing w:after="160" w:line="288" w:lineRule="auto"/>
              <w:ind w:left="538" w:hanging="181"/>
            </w:pPr>
            <w:r w:rsidRPr="008322F5">
              <w:rPr>
                <w:b/>
                <w:bCs w:val="0"/>
              </w:rPr>
              <w:t>Host workshops for siblings:</w:t>
            </w:r>
            <w:r>
              <w:t xml:space="preserve"> Conduct workshops specifically for siblings of athletes, addressing their unique experiences and providing tools to navigate challenges. Create a space where siblings can connect with others who share similar experiences.</w:t>
            </w:r>
          </w:p>
          <w:p w14:paraId="10D382B0" w14:textId="77777777" w:rsidR="00D95694" w:rsidRDefault="00D95694" w:rsidP="00D95694">
            <w:pPr>
              <w:pStyle w:val="FRStandardParagraph"/>
              <w:numPr>
                <w:ilvl w:val="0"/>
                <w:numId w:val="7"/>
              </w:numPr>
              <w:spacing w:after="160" w:line="288" w:lineRule="auto"/>
              <w:ind w:left="538" w:hanging="181"/>
            </w:pPr>
            <w:r w:rsidRPr="008322F5">
              <w:rPr>
                <w:b/>
                <w:bCs w:val="0"/>
              </w:rPr>
              <w:t>Family Volunteer Opportunities:</w:t>
            </w:r>
            <w:r>
              <w:t xml:space="preserve"> Encourage families to volunteer together at Special Olympics events or in the community. This not only strengthens the bond among family members but also contributes to the larger Special Olympics community.</w:t>
            </w:r>
          </w:p>
          <w:p w14:paraId="1D494F5D" w14:textId="77777777" w:rsidR="00D95694" w:rsidRDefault="00D95694" w:rsidP="00D95694">
            <w:pPr>
              <w:pStyle w:val="FRStandardParagraph"/>
              <w:numPr>
                <w:ilvl w:val="0"/>
                <w:numId w:val="7"/>
              </w:numPr>
              <w:spacing w:after="160" w:line="288" w:lineRule="auto"/>
              <w:ind w:left="538" w:hanging="181"/>
            </w:pPr>
            <w:r w:rsidRPr="008322F5">
              <w:rPr>
                <w:b/>
                <w:bCs w:val="0"/>
              </w:rPr>
              <w:t>Storytelling and Media:</w:t>
            </w:r>
            <w:r>
              <w:t xml:space="preserve"> Share success stories of Special Olympics families through newsletters, blogs, or local media. Highlighting diverse stories can inspire and connect families who may be facing similar challenges.</w:t>
            </w:r>
          </w:p>
          <w:p w14:paraId="207669D2" w14:textId="77777777" w:rsidR="00D95694" w:rsidRDefault="00D95694" w:rsidP="00D95694">
            <w:pPr>
              <w:pStyle w:val="FRStandardParagraph"/>
              <w:numPr>
                <w:ilvl w:val="0"/>
                <w:numId w:val="7"/>
              </w:numPr>
              <w:spacing w:after="160" w:line="288" w:lineRule="auto"/>
              <w:ind w:left="538" w:hanging="181"/>
            </w:pPr>
            <w:r w:rsidRPr="008322F5">
              <w:rPr>
                <w:b/>
                <w:bCs w:val="0"/>
              </w:rPr>
              <w:t>Family Events:</w:t>
            </w:r>
            <w:r>
              <w:t xml:space="preserve"> Organize regular family events where families can come together in a relaxed and fun setting. This could be a picnic, a sports day, or a themed party. Include activities that cater to various abilities and interests to ensure everyone feels included.</w:t>
            </w:r>
          </w:p>
          <w:p w14:paraId="79C65841" w14:textId="77777777" w:rsidR="00D95694" w:rsidRDefault="00D95694" w:rsidP="00D95694">
            <w:pPr>
              <w:pStyle w:val="FRStandardParagraph"/>
              <w:numPr>
                <w:ilvl w:val="0"/>
                <w:numId w:val="7"/>
              </w:numPr>
              <w:spacing w:after="160" w:line="288" w:lineRule="auto"/>
              <w:ind w:left="538" w:hanging="181"/>
            </w:pPr>
            <w:r w:rsidRPr="008322F5">
              <w:rPr>
                <w:b/>
                <w:bCs w:val="0"/>
              </w:rPr>
              <w:t>Parent Support Groups:</w:t>
            </w:r>
            <w:r>
              <w:t xml:space="preserve"> Establish a support group for parents and caregivers. This can provide a platform for sharing experiences, advice, and resources. Invite guest speakers, such as professionals in the field of special education or sports, to share insights.</w:t>
            </w:r>
          </w:p>
          <w:p w14:paraId="4934B3F1" w14:textId="77777777" w:rsidR="00D95694" w:rsidRDefault="00D95694" w:rsidP="00D95694">
            <w:pPr>
              <w:pStyle w:val="FRStandardParagraph"/>
              <w:numPr>
                <w:ilvl w:val="0"/>
                <w:numId w:val="7"/>
              </w:numPr>
              <w:spacing w:after="160" w:line="288" w:lineRule="auto"/>
              <w:ind w:left="538" w:hanging="181"/>
            </w:pPr>
            <w:r w:rsidRPr="008322F5">
              <w:rPr>
                <w:b/>
                <w:bCs w:val="0"/>
              </w:rPr>
              <w:t>Online Communities:</w:t>
            </w:r>
            <w:r>
              <w:t xml:space="preserve"> Create an online platform or social media group where families can connect, share stories, and offer support to one another. Facilitate discussions around specific topics, such as training tips, managing stress, or celebrating achievements.</w:t>
            </w:r>
          </w:p>
          <w:p w14:paraId="05E807FC" w14:textId="77777777" w:rsidR="00D95694" w:rsidRDefault="00D95694" w:rsidP="00D95694">
            <w:pPr>
              <w:pStyle w:val="FRStandardParagraph"/>
              <w:numPr>
                <w:ilvl w:val="0"/>
                <w:numId w:val="7"/>
              </w:numPr>
              <w:spacing w:after="160" w:line="288" w:lineRule="auto"/>
              <w:ind w:left="538" w:hanging="181"/>
            </w:pPr>
            <w:r>
              <w:t>Establish a family registration form to collect family information.</w:t>
            </w:r>
          </w:p>
          <w:p w14:paraId="31870373" w14:textId="77777777" w:rsidR="00D95694" w:rsidRDefault="00D95694" w:rsidP="00D95694">
            <w:pPr>
              <w:pStyle w:val="FRStandardParagraph"/>
              <w:numPr>
                <w:ilvl w:val="0"/>
                <w:numId w:val="7"/>
              </w:numPr>
              <w:spacing w:after="40" w:line="264" w:lineRule="auto"/>
              <w:ind w:left="538" w:hanging="181"/>
            </w:pPr>
            <w:r>
              <w:t>Establish a local Family Leadership Council:</w:t>
            </w:r>
          </w:p>
          <w:p w14:paraId="239C0F65" w14:textId="350C8660" w:rsidR="00D95694" w:rsidRPr="00322064" w:rsidRDefault="00D95694" w:rsidP="00AF0B68">
            <w:pPr>
              <w:pStyle w:val="FRStandardParagraph"/>
              <w:spacing w:after="60" w:line="264" w:lineRule="auto"/>
              <w:ind w:left="539"/>
              <w:rPr>
                <w:b/>
                <w:bCs w:val="0"/>
              </w:rPr>
            </w:pPr>
            <w:r w:rsidRPr="00322064">
              <w:rPr>
                <w:b/>
                <w:bCs w:val="0"/>
                <w:color w:val="292662"/>
              </w:rPr>
              <w:t>Recommended Responsibilities of Co</w:t>
            </w:r>
            <w:r w:rsidR="00A95E61">
              <w:rPr>
                <w:b/>
                <w:bCs w:val="0"/>
                <w:color w:val="292662"/>
              </w:rPr>
              <w:t xml:space="preserve">uncil </w:t>
            </w:r>
            <w:r w:rsidRPr="00322064">
              <w:rPr>
                <w:b/>
                <w:bCs w:val="0"/>
                <w:color w:val="292662"/>
              </w:rPr>
              <w:t xml:space="preserve">Members (to be approved by </w:t>
            </w:r>
            <w:r w:rsidR="00A95E61">
              <w:rPr>
                <w:b/>
                <w:bCs w:val="0"/>
                <w:color w:val="292662"/>
              </w:rPr>
              <w:t>P</w:t>
            </w:r>
            <w:r w:rsidRPr="00322064">
              <w:rPr>
                <w:b/>
                <w:bCs w:val="0"/>
                <w:color w:val="292662"/>
              </w:rPr>
              <w:t>rogram leadership):</w:t>
            </w:r>
          </w:p>
          <w:p w14:paraId="35076D82" w14:textId="1B78CFE8" w:rsidR="00D95694" w:rsidRDefault="00D95694" w:rsidP="00D95694">
            <w:pPr>
              <w:pStyle w:val="FRStandardParagraph"/>
              <w:numPr>
                <w:ilvl w:val="1"/>
                <w:numId w:val="10"/>
              </w:numPr>
              <w:spacing w:after="60" w:line="264" w:lineRule="auto"/>
              <w:ind w:left="822" w:hanging="193"/>
            </w:pPr>
            <w:r>
              <w:t>Support Program</w:t>
            </w:r>
            <w:r w:rsidR="007D5AB9">
              <w:t xml:space="preserve">’s </w:t>
            </w:r>
            <w:r>
              <w:t>family engagement goals and objectives</w:t>
            </w:r>
            <w:r w:rsidR="00A95E61">
              <w:t>.</w:t>
            </w:r>
          </w:p>
          <w:p w14:paraId="7900E991" w14:textId="413B5A1D" w:rsidR="00D95694" w:rsidRDefault="00D95694" w:rsidP="00D95694">
            <w:pPr>
              <w:pStyle w:val="FRStandardParagraph"/>
              <w:numPr>
                <w:ilvl w:val="1"/>
                <w:numId w:val="10"/>
              </w:numPr>
              <w:spacing w:after="60" w:line="264" w:lineRule="auto"/>
              <w:ind w:left="822" w:hanging="193"/>
            </w:pPr>
            <w:r>
              <w:t xml:space="preserve">Encourage families to be more involved in Special Olympics </w:t>
            </w:r>
            <w:r w:rsidR="00A95E61">
              <w:t>.</w:t>
            </w:r>
          </w:p>
          <w:p w14:paraId="330D5B9C" w14:textId="77777777" w:rsidR="00D95694" w:rsidRDefault="00D95694" w:rsidP="00D95694">
            <w:pPr>
              <w:pStyle w:val="FRStandardParagraph"/>
              <w:numPr>
                <w:ilvl w:val="1"/>
                <w:numId w:val="10"/>
              </w:numPr>
              <w:spacing w:after="60" w:line="264" w:lineRule="auto"/>
              <w:ind w:left="822" w:hanging="193"/>
            </w:pPr>
            <w:r>
              <w:t xml:space="preserve">Create and disseminate family resources. </w:t>
            </w:r>
          </w:p>
          <w:p w14:paraId="228033EF" w14:textId="77777777" w:rsidR="00D95694" w:rsidRDefault="00D95694" w:rsidP="00D95694">
            <w:pPr>
              <w:pStyle w:val="FRStandardParagraph"/>
              <w:numPr>
                <w:ilvl w:val="1"/>
                <w:numId w:val="10"/>
              </w:numPr>
              <w:spacing w:after="60" w:line="264" w:lineRule="auto"/>
              <w:ind w:left="822" w:hanging="193"/>
            </w:pPr>
            <w:r>
              <w:t>Work with athlete leaders to recruit more families and athletes.</w:t>
            </w:r>
          </w:p>
          <w:p w14:paraId="2B551D82" w14:textId="179EC6BF" w:rsidR="00D95694" w:rsidRDefault="00D95694" w:rsidP="00D95694">
            <w:pPr>
              <w:pStyle w:val="FRStandardParagraph"/>
              <w:numPr>
                <w:ilvl w:val="1"/>
                <w:numId w:val="10"/>
              </w:numPr>
              <w:spacing w:after="60" w:line="264" w:lineRule="auto"/>
              <w:ind w:left="822" w:hanging="193"/>
            </w:pPr>
            <w:r>
              <w:t xml:space="preserve">Develop a Family Recognition Program </w:t>
            </w:r>
            <w:r w:rsidR="00A95E61">
              <w:t>.</w:t>
            </w:r>
          </w:p>
          <w:p w14:paraId="7B59DB37" w14:textId="77777777" w:rsidR="00D95694" w:rsidRDefault="00D95694" w:rsidP="00D95694">
            <w:pPr>
              <w:pStyle w:val="FRStandardParagraph"/>
              <w:numPr>
                <w:ilvl w:val="1"/>
                <w:numId w:val="10"/>
              </w:numPr>
              <w:spacing w:after="60" w:line="264" w:lineRule="auto"/>
              <w:ind w:left="822" w:hanging="193"/>
            </w:pPr>
            <w:r>
              <w:t xml:space="preserve">Disseminate local competition information to families. </w:t>
            </w:r>
          </w:p>
          <w:p w14:paraId="413BC8C3" w14:textId="77777777" w:rsidR="00D95694" w:rsidRDefault="00D95694" w:rsidP="00D95694">
            <w:pPr>
              <w:pStyle w:val="FRStandardParagraph"/>
              <w:numPr>
                <w:ilvl w:val="1"/>
                <w:numId w:val="10"/>
              </w:numPr>
              <w:spacing w:after="60" w:line="264" w:lineRule="auto"/>
              <w:ind w:left="822" w:hanging="193"/>
            </w:pPr>
            <w:r>
              <w:t>Arrange a registration/hospitality area for families at local competitions.</w:t>
            </w:r>
          </w:p>
          <w:p w14:paraId="2D91BD61" w14:textId="77777777" w:rsidR="00D95694" w:rsidRDefault="00D95694" w:rsidP="00D95694">
            <w:pPr>
              <w:pStyle w:val="FRStandardParagraph"/>
              <w:numPr>
                <w:ilvl w:val="1"/>
                <w:numId w:val="10"/>
              </w:numPr>
              <w:spacing w:after="60" w:line="264" w:lineRule="auto"/>
              <w:ind w:left="822" w:hanging="193"/>
            </w:pPr>
            <w:r>
              <w:t>Offer special activities for family members attending area competitions.</w:t>
            </w:r>
          </w:p>
          <w:p w14:paraId="4B1AF23A" w14:textId="1043E46C" w:rsidR="00D95694" w:rsidRDefault="00D95694" w:rsidP="00D95694">
            <w:pPr>
              <w:pStyle w:val="FRStandardParagraph"/>
              <w:numPr>
                <w:ilvl w:val="1"/>
                <w:numId w:val="10"/>
              </w:numPr>
              <w:spacing w:after="60" w:line="264" w:lineRule="auto"/>
              <w:ind w:left="822" w:hanging="193"/>
            </w:pPr>
            <w:r>
              <w:t>Support planning of Family Health Forums</w:t>
            </w:r>
            <w:r w:rsidR="00A95E61">
              <w:t>.</w:t>
            </w:r>
          </w:p>
          <w:p w14:paraId="63CB798E" w14:textId="77777777" w:rsidR="00D95694" w:rsidRDefault="00D95694" w:rsidP="00D95694">
            <w:pPr>
              <w:pStyle w:val="FRStandardParagraph"/>
              <w:numPr>
                <w:ilvl w:val="1"/>
                <w:numId w:val="10"/>
              </w:numPr>
              <w:spacing w:after="60" w:line="264" w:lineRule="auto"/>
              <w:ind w:left="822" w:hanging="193"/>
            </w:pPr>
            <w:r>
              <w:t>Establish a calendar of events for family members.</w:t>
            </w:r>
          </w:p>
          <w:p w14:paraId="1003184D" w14:textId="77777777" w:rsidR="00D95694" w:rsidRDefault="00D95694" w:rsidP="00D95694">
            <w:pPr>
              <w:pStyle w:val="FRStandardParagraph"/>
              <w:numPr>
                <w:ilvl w:val="1"/>
                <w:numId w:val="10"/>
              </w:numPr>
              <w:spacing w:line="264" w:lineRule="auto"/>
              <w:ind w:left="822" w:hanging="193"/>
            </w:pPr>
            <w:r>
              <w:t>Create and run family-focused events.</w:t>
            </w:r>
          </w:p>
          <w:p w14:paraId="61C80209" w14:textId="77777777" w:rsidR="00D95694" w:rsidRDefault="00D95694" w:rsidP="00D95694">
            <w:pPr>
              <w:pStyle w:val="FRStandardParagraph"/>
              <w:numPr>
                <w:ilvl w:val="0"/>
                <w:numId w:val="7"/>
              </w:numPr>
              <w:spacing w:after="160" w:line="288" w:lineRule="auto"/>
              <w:ind w:left="538" w:hanging="181"/>
            </w:pPr>
            <w:r>
              <w:t>Host a yearly New Family Orientation meeting or webinar to welcome new families to the Movement.</w:t>
            </w:r>
          </w:p>
          <w:p w14:paraId="5102F8B9" w14:textId="77777777" w:rsidR="00D95694" w:rsidRDefault="00D95694" w:rsidP="00D95694">
            <w:pPr>
              <w:pStyle w:val="FRStandardParagraph"/>
              <w:numPr>
                <w:ilvl w:val="0"/>
                <w:numId w:val="7"/>
              </w:numPr>
              <w:spacing w:after="160" w:line="288" w:lineRule="auto"/>
              <w:ind w:left="538" w:hanging="181"/>
            </w:pPr>
            <w:r>
              <w:t>Create an E-library: Staff, volunteers and families can access this library and share Special Olympics photos, best practices, and success stories.</w:t>
            </w:r>
          </w:p>
          <w:p w14:paraId="7A0CA8CC" w14:textId="31882FB5" w:rsidR="00D95694" w:rsidRDefault="00D95694" w:rsidP="00D95694">
            <w:pPr>
              <w:pStyle w:val="FRStandardParagraph"/>
              <w:numPr>
                <w:ilvl w:val="0"/>
                <w:numId w:val="7"/>
              </w:numPr>
              <w:spacing w:after="160" w:line="288" w:lineRule="auto"/>
              <w:ind w:left="538" w:hanging="181"/>
            </w:pPr>
            <w:r>
              <w:t xml:space="preserve">Create a </w:t>
            </w:r>
            <w:r w:rsidR="00A95E61">
              <w:t>group for families on a messaging platform such as WhatsApp to connect with one another.</w:t>
            </w:r>
          </w:p>
          <w:p w14:paraId="52B480E9" w14:textId="77777777" w:rsidR="00D95694" w:rsidRDefault="00D95694" w:rsidP="00D95694">
            <w:pPr>
              <w:pStyle w:val="FRStandardParagraph"/>
              <w:numPr>
                <w:ilvl w:val="0"/>
                <w:numId w:val="7"/>
              </w:numPr>
              <w:spacing w:after="160" w:line="288" w:lineRule="auto"/>
              <w:ind w:left="538" w:hanging="181"/>
            </w:pPr>
            <w:r>
              <w:lastRenderedPageBreak/>
              <w:t xml:space="preserve">Have a “frequently asked questions” section on your website or social media. </w:t>
            </w:r>
          </w:p>
          <w:p w14:paraId="71C24C93" w14:textId="38D69D51" w:rsidR="00D95694" w:rsidRDefault="00D95694" w:rsidP="00D95694">
            <w:pPr>
              <w:pStyle w:val="FRStandardParagraph"/>
              <w:numPr>
                <w:ilvl w:val="0"/>
                <w:numId w:val="7"/>
              </w:numPr>
              <w:spacing w:after="160" w:line="288" w:lineRule="auto"/>
              <w:ind w:left="538" w:hanging="181"/>
            </w:pPr>
            <w:r>
              <w:t xml:space="preserve">Train </w:t>
            </w:r>
            <w:r w:rsidR="00A95E61">
              <w:t>f</w:t>
            </w:r>
            <w:r>
              <w:t>amilies as Leaders</w:t>
            </w:r>
            <w:r w:rsidR="00A95E61">
              <w:t>.</w:t>
            </w:r>
            <w:r>
              <w:t xml:space="preserve"> </w:t>
            </w:r>
          </w:p>
          <w:p w14:paraId="46008CC0" w14:textId="109EBC41" w:rsidR="00D95694" w:rsidRDefault="00D95694" w:rsidP="00D95694">
            <w:pPr>
              <w:pStyle w:val="FRStandardParagraph"/>
              <w:numPr>
                <w:ilvl w:val="0"/>
                <w:numId w:val="7"/>
              </w:numPr>
              <w:spacing w:after="160" w:line="288" w:lineRule="auto"/>
              <w:ind w:left="538" w:hanging="181"/>
            </w:pPr>
            <w:r>
              <w:t>Family representation on advisory boards or committees</w:t>
            </w:r>
            <w:r w:rsidR="00A95E61">
              <w:t>.</w:t>
            </w:r>
          </w:p>
          <w:p w14:paraId="1E248A94" w14:textId="3F09C322" w:rsidR="00D95694" w:rsidRDefault="00D95694" w:rsidP="00D95694">
            <w:pPr>
              <w:pStyle w:val="FRStandardParagraph"/>
              <w:numPr>
                <w:ilvl w:val="0"/>
                <w:numId w:val="7"/>
              </w:numPr>
              <w:spacing w:after="160" w:line="288" w:lineRule="auto"/>
              <w:ind w:left="538" w:hanging="181"/>
            </w:pPr>
            <w:r>
              <w:t xml:space="preserve">Create a family engagement structure in your local </w:t>
            </w:r>
            <w:r w:rsidR="007D5AB9">
              <w:t>P</w:t>
            </w:r>
            <w:r>
              <w:t>rogram.</w:t>
            </w:r>
          </w:p>
          <w:p w14:paraId="7AE507A9" w14:textId="34A8B17A" w:rsidR="00D95694" w:rsidRDefault="00D95694" w:rsidP="00D95694">
            <w:pPr>
              <w:pStyle w:val="FRStandardParagraph"/>
              <w:numPr>
                <w:ilvl w:val="0"/>
                <w:numId w:val="7"/>
              </w:numPr>
              <w:spacing w:after="40" w:line="288" w:lineRule="auto"/>
              <w:ind w:left="538" w:hanging="181"/>
            </w:pPr>
            <w:r>
              <w:t>Host Parent and Caregiver Workshops</w:t>
            </w:r>
            <w:r w:rsidR="00A95E61">
              <w:t>.</w:t>
            </w:r>
          </w:p>
          <w:p w14:paraId="3F63CB91" w14:textId="77777777" w:rsidR="00D95694" w:rsidRPr="00322064" w:rsidRDefault="00D95694" w:rsidP="00AF0B68">
            <w:pPr>
              <w:pStyle w:val="FRStandardParagraph"/>
              <w:spacing w:after="60" w:line="264" w:lineRule="auto"/>
              <w:ind w:left="539"/>
              <w:rPr>
                <w:b/>
                <w:bCs w:val="0"/>
                <w:color w:val="292662"/>
              </w:rPr>
            </w:pPr>
            <w:r w:rsidRPr="00322064">
              <w:rPr>
                <w:b/>
                <w:bCs w:val="0"/>
                <w:color w:val="292662"/>
              </w:rPr>
              <w:t>Topic Ideas:</w:t>
            </w:r>
          </w:p>
          <w:p w14:paraId="7285462D" w14:textId="77777777" w:rsidR="00D95694" w:rsidRDefault="00D95694" w:rsidP="00D95694">
            <w:pPr>
              <w:pStyle w:val="FRStandardParagraph"/>
              <w:numPr>
                <w:ilvl w:val="1"/>
                <w:numId w:val="11"/>
              </w:numPr>
              <w:spacing w:after="60" w:line="264" w:lineRule="auto"/>
              <w:ind w:left="822" w:hanging="193"/>
            </w:pPr>
            <w:r>
              <w:t>Estate Planning</w:t>
            </w:r>
          </w:p>
          <w:p w14:paraId="7DE217A4" w14:textId="77777777" w:rsidR="00D95694" w:rsidRDefault="00D95694" w:rsidP="00D95694">
            <w:pPr>
              <w:pStyle w:val="FRStandardParagraph"/>
              <w:numPr>
                <w:ilvl w:val="1"/>
                <w:numId w:val="11"/>
              </w:numPr>
              <w:spacing w:after="60" w:line="264" w:lineRule="auto"/>
              <w:ind w:left="822" w:hanging="193"/>
            </w:pPr>
            <w:r>
              <w:t>Creating a will</w:t>
            </w:r>
          </w:p>
          <w:p w14:paraId="65B1F2F9" w14:textId="77777777" w:rsidR="00D95694" w:rsidRDefault="00D95694" w:rsidP="00D95694">
            <w:pPr>
              <w:pStyle w:val="FRStandardParagraph"/>
              <w:numPr>
                <w:ilvl w:val="1"/>
                <w:numId w:val="11"/>
              </w:numPr>
              <w:spacing w:after="60" w:line="264" w:lineRule="auto"/>
              <w:ind w:left="822" w:hanging="193"/>
            </w:pPr>
            <w:r>
              <w:t>Athlete rights</w:t>
            </w:r>
          </w:p>
          <w:p w14:paraId="76C33928" w14:textId="77777777" w:rsidR="00D95694" w:rsidRDefault="00D95694" w:rsidP="00D95694">
            <w:pPr>
              <w:pStyle w:val="FRStandardParagraph"/>
              <w:numPr>
                <w:ilvl w:val="1"/>
                <w:numId w:val="11"/>
              </w:numPr>
              <w:spacing w:after="60" w:line="264" w:lineRule="auto"/>
              <w:ind w:left="822" w:hanging="193"/>
            </w:pPr>
            <w:r>
              <w:t>Education</w:t>
            </w:r>
          </w:p>
          <w:p w14:paraId="30314887" w14:textId="1354F65D" w:rsidR="00633B9B" w:rsidRDefault="00D95694" w:rsidP="00633B9B">
            <w:pPr>
              <w:pStyle w:val="FRStandardParagraph"/>
              <w:numPr>
                <w:ilvl w:val="1"/>
                <w:numId w:val="11"/>
              </w:numPr>
              <w:spacing w:after="60" w:line="264" w:lineRule="auto"/>
              <w:ind w:left="822" w:hanging="193"/>
            </w:pPr>
            <w:r>
              <w:t>CRPD</w:t>
            </w:r>
          </w:p>
          <w:p w14:paraId="2B031AE7" w14:textId="77777777" w:rsidR="00D95694" w:rsidRPr="009616A8" w:rsidRDefault="00D95694" w:rsidP="00D95694">
            <w:pPr>
              <w:pStyle w:val="FRStandardParagraph"/>
              <w:numPr>
                <w:ilvl w:val="1"/>
                <w:numId w:val="11"/>
              </w:numPr>
              <w:spacing w:after="40" w:line="264" w:lineRule="auto"/>
              <w:ind w:left="822" w:hanging="193"/>
            </w:pPr>
            <w:r>
              <w:t>Sibling engagement</w:t>
            </w:r>
          </w:p>
        </w:tc>
      </w:tr>
      <w:tr w:rsidR="00D95694" w:rsidRPr="00EC5383" w14:paraId="79FCBE65" w14:textId="77777777" w:rsidTr="00AF0B68">
        <w:trPr>
          <w:trHeight w:val="340"/>
        </w:trPr>
        <w:tc>
          <w:tcPr>
            <w:tcW w:w="344" w:type="dxa"/>
            <w:tcMar>
              <w:left w:w="57" w:type="dxa"/>
              <w:right w:w="57" w:type="dxa"/>
            </w:tcMar>
            <w:vAlign w:val="center"/>
          </w:tcPr>
          <w:p w14:paraId="7BED3212"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55A6C5BD" w14:textId="7A567D9D" w:rsidR="00D95694" w:rsidRPr="00EC5383" w:rsidRDefault="00D95694" w:rsidP="00AF0B68">
            <w:pPr>
              <w:pStyle w:val="FRStandardParagraph"/>
              <w:spacing w:after="0"/>
              <w:rPr>
                <w:rFonts w:ascii="Ubuntu" w:hAnsi="Ubuntu"/>
              </w:rPr>
            </w:pPr>
          </w:p>
        </w:tc>
      </w:tr>
      <w:tr w:rsidR="00D95694" w:rsidRPr="00EC5383" w14:paraId="0442715B" w14:textId="77777777" w:rsidTr="00AF0B68">
        <w:trPr>
          <w:trHeight w:val="340"/>
        </w:trPr>
        <w:tc>
          <w:tcPr>
            <w:tcW w:w="344" w:type="dxa"/>
            <w:tcMar>
              <w:left w:w="57" w:type="dxa"/>
              <w:right w:w="57" w:type="dxa"/>
            </w:tcMar>
            <w:vAlign w:val="center"/>
          </w:tcPr>
          <w:p w14:paraId="7021279E"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42F9CD36" w14:textId="0DE5B1C9" w:rsidR="00D95694" w:rsidRPr="00EC5383" w:rsidRDefault="00D95694" w:rsidP="00D95694">
            <w:pPr>
              <w:pStyle w:val="FRStandardParagraph"/>
              <w:numPr>
                <w:ilvl w:val="0"/>
                <w:numId w:val="8"/>
              </w:numPr>
              <w:spacing w:after="0"/>
              <w:ind w:left="405"/>
              <w:rPr>
                <w:rFonts w:ascii="Ubuntu" w:hAnsi="Ubuntu"/>
              </w:rPr>
            </w:pPr>
            <w:r>
              <w:rPr>
                <w:rFonts w:ascii="Ubuntu" w:hAnsi="Ubuntu"/>
                <w:b/>
                <w:bCs w:val="0"/>
                <w:color w:val="F6891F"/>
                <w:sz w:val="22"/>
                <w:szCs w:val="22"/>
              </w:rPr>
              <w:t>Resources</w:t>
            </w:r>
          </w:p>
        </w:tc>
      </w:tr>
      <w:tr w:rsidR="00D95694" w:rsidRPr="00EC5383" w14:paraId="38808A8A" w14:textId="77777777" w:rsidTr="00AF0B68">
        <w:trPr>
          <w:trHeight w:val="57"/>
        </w:trPr>
        <w:tc>
          <w:tcPr>
            <w:tcW w:w="344" w:type="dxa"/>
            <w:tcMar>
              <w:left w:w="57" w:type="dxa"/>
              <w:right w:w="57" w:type="dxa"/>
            </w:tcMar>
            <w:vAlign w:val="center"/>
          </w:tcPr>
          <w:p w14:paraId="04035048" w14:textId="316DF5E1" w:rsidR="00D95694" w:rsidRPr="009616A8" w:rsidRDefault="00D95694" w:rsidP="00AF0B68">
            <w:pPr>
              <w:pStyle w:val="FRStandardParagraph"/>
              <w:spacing w:after="0"/>
              <w:jc w:val="center"/>
              <w:rPr>
                <w:rFonts w:ascii="Ubuntu" w:hAnsi="Ubuntu"/>
                <w:b/>
                <w:bCs w:val="0"/>
                <w:noProof/>
                <w:color w:val="F6891F"/>
                <w:sz w:val="10"/>
                <w:szCs w:val="10"/>
              </w:rPr>
            </w:pPr>
          </w:p>
        </w:tc>
        <w:tc>
          <w:tcPr>
            <w:tcW w:w="9863" w:type="dxa"/>
            <w:vAlign w:val="center"/>
          </w:tcPr>
          <w:p w14:paraId="0E2B91AE" w14:textId="6C13074C" w:rsidR="00D95694" w:rsidRPr="009616A8" w:rsidRDefault="00D95694" w:rsidP="00AF0B68">
            <w:pPr>
              <w:pStyle w:val="FRStandardParagraph"/>
              <w:spacing w:after="0"/>
              <w:rPr>
                <w:rFonts w:ascii="Ubuntu" w:hAnsi="Ubuntu"/>
                <w:sz w:val="10"/>
                <w:szCs w:val="10"/>
              </w:rPr>
            </w:pPr>
          </w:p>
        </w:tc>
      </w:tr>
      <w:tr w:rsidR="00D95694" w:rsidRPr="00EC5383" w14:paraId="530C8BE1" w14:textId="77777777" w:rsidTr="00AF0B68">
        <w:trPr>
          <w:trHeight w:val="340"/>
        </w:trPr>
        <w:tc>
          <w:tcPr>
            <w:tcW w:w="344" w:type="dxa"/>
            <w:tcMar>
              <w:left w:w="57" w:type="dxa"/>
              <w:right w:w="57" w:type="dxa"/>
            </w:tcMar>
            <w:vAlign w:val="center"/>
          </w:tcPr>
          <w:p w14:paraId="364FB12A"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390D3606" w14:textId="43EBF9F4" w:rsidR="00D95694" w:rsidRDefault="00633B9B" w:rsidP="00D95694">
            <w:pPr>
              <w:pStyle w:val="ListParagraph"/>
              <w:widowControl w:val="0"/>
              <w:numPr>
                <w:ilvl w:val="0"/>
                <w:numId w:val="7"/>
              </w:numPr>
              <w:ind w:left="539" w:hanging="179"/>
              <w:rPr>
                <w:rFonts w:ascii="Ubuntu Light" w:hAnsi="Ubuntu Light"/>
                <w:bCs/>
                <w:sz w:val="20"/>
                <w:szCs w:val="20"/>
              </w:rPr>
            </w:pPr>
            <w:r w:rsidRPr="00633B9B">
              <w:rPr>
                <w:rFonts w:ascii="Ubuntu Light" w:hAnsi="Ubuntu Light"/>
                <w:bCs/>
                <w:sz w:val="20"/>
                <w:szCs w:val="20"/>
              </w:rPr>
              <w:t>https://resources.specialolympics.org/community-building/families</w:t>
            </w:r>
          </w:p>
          <w:p w14:paraId="2A4C7AB7" w14:textId="5362B5B8" w:rsidR="00633B9B" w:rsidRPr="00A95E61" w:rsidRDefault="00633B9B" w:rsidP="00633B9B">
            <w:pPr>
              <w:pStyle w:val="ListParagraph"/>
              <w:widowControl w:val="0"/>
              <w:ind w:left="539"/>
              <w:rPr>
                <w:rFonts w:ascii="Ubuntu Light" w:hAnsi="Ubuntu Light"/>
                <w:bCs/>
                <w:sz w:val="20"/>
                <w:szCs w:val="20"/>
              </w:rPr>
            </w:pPr>
          </w:p>
        </w:tc>
      </w:tr>
      <w:tr w:rsidR="00D95694" w:rsidRPr="00EC5383" w14:paraId="0C86438C" w14:textId="77777777" w:rsidTr="00AF0B68">
        <w:trPr>
          <w:trHeight w:val="340"/>
        </w:trPr>
        <w:tc>
          <w:tcPr>
            <w:tcW w:w="344" w:type="dxa"/>
            <w:tcMar>
              <w:left w:w="57" w:type="dxa"/>
              <w:right w:w="57" w:type="dxa"/>
            </w:tcMar>
            <w:vAlign w:val="center"/>
          </w:tcPr>
          <w:p w14:paraId="235F28EE" w14:textId="77777777" w:rsidR="00D95694" w:rsidRPr="00EC5383" w:rsidRDefault="00D95694" w:rsidP="00AF0B68">
            <w:pPr>
              <w:pStyle w:val="FRStandardParagraph"/>
              <w:spacing w:after="0"/>
              <w:jc w:val="center"/>
              <w:rPr>
                <w:rFonts w:ascii="Ubuntu" w:hAnsi="Ubuntu"/>
                <w:b/>
                <w:bCs w:val="0"/>
                <w:noProof/>
                <w:color w:val="F6891F"/>
              </w:rPr>
            </w:pPr>
          </w:p>
        </w:tc>
        <w:tc>
          <w:tcPr>
            <w:tcW w:w="9863" w:type="dxa"/>
            <w:vAlign w:val="center"/>
          </w:tcPr>
          <w:p w14:paraId="14B20569" w14:textId="1C70D692" w:rsidR="00D95694" w:rsidRPr="00EC5383" w:rsidRDefault="00D95694" w:rsidP="00AF0B68">
            <w:pPr>
              <w:pStyle w:val="FRStandardParagraph"/>
              <w:spacing w:after="0"/>
              <w:rPr>
                <w:rFonts w:ascii="Ubuntu" w:hAnsi="Ubuntu"/>
              </w:rPr>
            </w:pPr>
          </w:p>
        </w:tc>
      </w:tr>
    </w:tbl>
    <w:p w14:paraId="15DA0065" w14:textId="4EE0EC38" w:rsidR="00D95694" w:rsidRDefault="00633B9B" w:rsidP="00D95694">
      <w:pPr>
        <w:rPr>
          <w:rFonts w:ascii="Ubuntu Light" w:hAnsi="Ubuntu Light"/>
          <w:bCs/>
          <w:sz w:val="20"/>
          <w:szCs w:val="20"/>
        </w:rPr>
      </w:pPr>
      <w:r>
        <w:rPr>
          <w:rFonts w:ascii="Ubuntu Light" w:hAnsi="Ubuntu Light"/>
          <w:bCs/>
          <w:noProof/>
          <w:sz w:val="20"/>
          <w:szCs w:val="20"/>
        </w:rPr>
        <w:drawing>
          <wp:anchor distT="0" distB="0" distL="114300" distR="114300" simplePos="0" relativeHeight="251659264" behindDoc="0" locked="0" layoutInCell="1" allowOverlap="1" wp14:anchorId="2F33414D" wp14:editId="3D7BFB31">
            <wp:simplePos x="0" y="0"/>
            <wp:positionH relativeFrom="column">
              <wp:posOffset>671830</wp:posOffset>
            </wp:positionH>
            <wp:positionV relativeFrom="paragraph">
              <wp:posOffset>-259715</wp:posOffset>
            </wp:positionV>
            <wp:extent cx="1021080" cy="1021080"/>
            <wp:effectExtent l="0" t="0" r="7620" b="7620"/>
            <wp:wrapNone/>
            <wp:docPr id="1138297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7288" name="Picture 113829728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margin">
              <wp14:pctWidth>0</wp14:pctWidth>
            </wp14:sizeRelH>
            <wp14:sizeRelV relativeFrom="margin">
              <wp14:pctHeight>0</wp14:pctHeight>
            </wp14:sizeRelV>
          </wp:anchor>
        </w:drawing>
      </w:r>
    </w:p>
    <w:p w14:paraId="338AB957" w14:textId="31F2CC58" w:rsidR="00134039" w:rsidRPr="009B1B54" w:rsidRDefault="00134039" w:rsidP="000D58A6">
      <w:pPr>
        <w:rPr>
          <w:rFonts w:ascii="Ubuntu Light" w:hAnsi="Ubuntu Light"/>
          <w:bCs/>
          <w:sz w:val="20"/>
          <w:szCs w:val="20"/>
        </w:rPr>
      </w:pPr>
    </w:p>
    <w:sectPr w:rsidR="00134039" w:rsidRPr="009B1B54" w:rsidSect="00AD2936">
      <w:headerReference w:type="default" r:id="rId8"/>
      <w:pgSz w:w="11906" w:h="16838" w:code="9"/>
      <w:pgMar w:top="1843" w:right="851" w:bottom="873" w:left="822"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7C67" w14:textId="77777777" w:rsidR="00AD2936" w:rsidRDefault="00AD2936" w:rsidP="001B2A8E">
      <w:pPr>
        <w:spacing w:after="0" w:line="240" w:lineRule="auto"/>
      </w:pPr>
      <w:r>
        <w:separator/>
      </w:r>
    </w:p>
  </w:endnote>
  <w:endnote w:type="continuationSeparator" w:id="0">
    <w:p w14:paraId="28FF9E19" w14:textId="77777777" w:rsidR="00AD2936" w:rsidRDefault="00AD2936" w:rsidP="001B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0232" w14:textId="77777777" w:rsidR="00AD2936" w:rsidRDefault="00AD2936" w:rsidP="001B2A8E">
      <w:pPr>
        <w:spacing w:after="0" w:line="240" w:lineRule="auto"/>
      </w:pPr>
      <w:r>
        <w:separator/>
      </w:r>
    </w:p>
  </w:footnote>
  <w:footnote w:type="continuationSeparator" w:id="0">
    <w:p w14:paraId="7447EBAD" w14:textId="77777777" w:rsidR="00AD2936" w:rsidRDefault="00AD2936" w:rsidP="001B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8FB" w14:textId="7F8C8924" w:rsidR="001B2A8E" w:rsidRDefault="001B2A8E">
    <w:pPr>
      <w:pStyle w:val="Header"/>
    </w:pPr>
    <w:r>
      <w:rPr>
        <w:noProof/>
      </w:rPr>
      <w:drawing>
        <wp:anchor distT="0" distB="0" distL="114300" distR="114300" simplePos="0" relativeHeight="251659264" behindDoc="0" locked="0" layoutInCell="1" allowOverlap="1" wp14:anchorId="4D761F7E" wp14:editId="11D2F9D1">
          <wp:simplePos x="0" y="0"/>
          <wp:positionH relativeFrom="column">
            <wp:posOffset>0</wp:posOffset>
          </wp:positionH>
          <wp:positionV relativeFrom="paragraph">
            <wp:posOffset>-635</wp:posOffset>
          </wp:positionV>
          <wp:extent cx="6522720" cy="487680"/>
          <wp:effectExtent l="0" t="0" r="0" b="7620"/>
          <wp:wrapNone/>
          <wp:docPr id="5789150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523309" name=""/>
                  <pic:cNvPicPr/>
                </pic:nvPicPr>
                <pic:blipFill>
                  <a:blip r:embed="rId1">
                    <a:extLst>
                      <a:ext uri="{96DAC541-7B7A-43D3-8B79-37D633B846F1}">
                        <asvg:svgBlip xmlns:asvg="http://schemas.microsoft.com/office/drawing/2016/SVG/main" r:embed="rId2"/>
                      </a:ext>
                    </a:extLst>
                  </a:blip>
                  <a:stretch>
                    <a:fillRect/>
                  </a:stretch>
                </pic:blipFill>
                <pic:spPr>
                  <a:xfrm>
                    <a:off x="0" y="0"/>
                    <a:ext cx="6522720" cy="487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Artboard 27"/>
      </v:shape>
    </w:pict>
  </w:numPicBullet>
  <w:numPicBullet w:numPicBulletId="1">
    <w:pict>
      <v:shape id="_x0000_i1027" type="#_x0000_t75" style="width:6pt;height:6pt" o:bullet="t">
        <v:imagedata r:id="rId2" o:title="Artboard 28"/>
      </v:shape>
    </w:pict>
  </w:numPicBullet>
  <w:numPicBullet w:numPicBulletId="2">
    <w:pict>
      <v:shape id="_x0000_i1028" type="#_x0000_t75" style="width:3pt;height:3pt" o:bullet="t">
        <v:imagedata r:id="rId3" o:title="Artboard 28"/>
      </v:shape>
    </w:pict>
  </w:numPicBullet>
  <w:numPicBullet w:numPicBulletId="3">
    <w:pict>
      <v:shape id="_x0000_i1029" type="#_x0000_t75" style="width:3pt;height:3pt" o:bullet="t">
        <v:imagedata r:id="rId4" o:title="bulletsimple-21"/>
      </v:shape>
    </w:pict>
  </w:numPicBullet>
  <w:numPicBullet w:numPicBulletId="4">
    <w:pict>
      <v:shape id="_x0000_i1030" type="#_x0000_t75" style="width:3pt;height:3pt" o:bullet="t">
        <v:imagedata r:id="rId5" o:title="bulletsimple-21"/>
      </v:shape>
    </w:pict>
  </w:numPicBullet>
  <w:numPicBullet w:numPicBulletId="5">
    <w:pict>
      <v:shape id="_x0000_i1031" type="#_x0000_t75" style="width:12pt;height:19.2pt" o:bullet="t">
        <v:imagedata r:id="rId6" o:title="Artboard 26"/>
      </v:shape>
    </w:pict>
  </w:numPicBullet>
  <w:numPicBullet w:numPicBulletId="6">
    <w:pict>
      <v:shape id="_x0000_i1032" type="#_x0000_t75" style="width:130.8pt;height:82.8pt" o:bullet="t">
        <v:imagedata r:id="rId7" o:title="bulletsppt-8"/>
      </v:shape>
    </w:pict>
  </w:numPicBullet>
  <w:abstractNum w:abstractNumId="0" w15:restartNumberingAfterBreak="0">
    <w:nsid w:val="01F009B1"/>
    <w:multiLevelType w:val="hybridMultilevel"/>
    <w:tmpl w:val="DBA62822"/>
    <w:lvl w:ilvl="0" w:tplc="3364101A">
      <w:start w:val="1"/>
      <w:numFmt w:val="bullet"/>
      <w:lvlText w:val=""/>
      <w:lvlPicBulletId w:val="3"/>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C66EDF"/>
    <w:multiLevelType w:val="hybridMultilevel"/>
    <w:tmpl w:val="4AB0A704"/>
    <w:lvl w:ilvl="0" w:tplc="FA0E83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3BAD"/>
    <w:multiLevelType w:val="hybridMultilevel"/>
    <w:tmpl w:val="70D4F1E4"/>
    <w:lvl w:ilvl="0" w:tplc="299E14FC">
      <w:start w:val="1"/>
      <w:numFmt w:val="bullet"/>
      <w:lvlText w:val=""/>
      <w:lvlJc w:val="left"/>
      <w:pPr>
        <w:ind w:left="720" w:hanging="360"/>
      </w:pPr>
      <w:rPr>
        <w:rFonts w:ascii="Symbol" w:hAnsi="Symbol" w:hint="default"/>
        <w:color w:val="292662"/>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A83F9D"/>
    <w:multiLevelType w:val="hybridMultilevel"/>
    <w:tmpl w:val="550E8C60"/>
    <w:lvl w:ilvl="0" w:tplc="9A4E4520">
      <w:start w:val="1"/>
      <w:numFmt w:val="bullet"/>
      <w:lvlText w:val=""/>
      <w:lvlPicBulletId w:val="5"/>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13B1F"/>
    <w:multiLevelType w:val="hybridMultilevel"/>
    <w:tmpl w:val="C4BA8AD2"/>
    <w:lvl w:ilvl="0" w:tplc="FFFFFFFF">
      <w:start w:val="1"/>
      <w:numFmt w:val="bullet"/>
      <w:lvlText w:val=""/>
      <w:lvlPicBulletId w:val="5"/>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A1579F"/>
    <w:multiLevelType w:val="hybridMultilevel"/>
    <w:tmpl w:val="27C63F72"/>
    <w:lvl w:ilvl="0" w:tplc="FFFFFFFF">
      <w:start w:val="1"/>
      <w:numFmt w:val="bullet"/>
      <w:lvlText w:val=""/>
      <w:lvlPicBulletId w:val="5"/>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F07860"/>
    <w:multiLevelType w:val="hybridMultilevel"/>
    <w:tmpl w:val="01C66282"/>
    <w:lvl w:ilvl="0" w:tplc="FA0E838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810DF2"/>
    <w:multiLevelType w:val="hybridMultilevel"/>
    <w:tmpl w:val="74A2F660"/>
    <w:lvl w:ilvl="0" w:tplc="7B862224">
      <w:start w:val="1"/>
      <w:numFmt w:val="bullet"/>
      <w:lvlText w:val=""/>
      <w:lvlPicBulletId w:val="2"/>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CC4A9B"/>
    <w:multiLevelType w:val="hybridMultilevel"/>
    <w:tmpl w:val="F1E21B38"/>
    <w:lvl w:ilvl="0" w:tplc="79262254">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A7E5A"/>
    <w:multiLevelType w:val="hybridMultilevel"/>
    <w:tmpl w:val="E320CF9E"/>
    <w:lvl w:ilvl="0" w:tplc="48EE5AFC">
      <w:start w:val="1"/>
      <w:numFmt w:val="bullet"/>
      <w:lvlText w:val=""/>
      <w:lvlJc w:val="left"/>
      <w:pPr>
        <w:ind w:left="720" w:hanging="360"/>
      </w:pPr>
      <w:rPr>
        <w:rFonts w:ascii="Ubuntu" w:hAnsi="Ubuntu" w:hint="default"/>
        <w:color w:val="29266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FB67E3"/>
    <w:multiLevelType w:val="hybridMultilevel"/>
    <w:tmpl w:val="99C6EBCC"/>
    <w:lvl w:ilvl="0" w:tplc="79262254">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687881">
    <w:abstractNumId w:val="1"/>
  </w:num>
  <w:num w:numId="2" w16cid:durableId="551649006">
    <w:abstractNumId w:val="7"/>
  </w:num>
  <w:num w:numId="3" w16cid:durableId="239565631">
    <w:abstractNumId w:val="0"/>
  </w:num>
  <w:num w:numId="4" w16cid:durableId="361632561">
    <w:abstractNumId w:val="9"/>
  </w:num>
  <w:num w:numId="5" w16cid:durableId="1301037950">
    <w:abstractNumId w:val="6"/>
  </w:num>
  <w:num w:numId="6" w16cid:durableId="630289767">
    <w:abstractNumId w:val="2"/>
  </w:num>
  <w:num w:numId="7" w16cid:durableId="461728926">
    <w:abstractNumId w:val="3"/>
  </w:num>
  <w:num w:numId="8" w16cid:durableId="1566529684">
    <w:abstractNumId w:val="8"/>
  </w:num>
  <w:num w:numId="9" w16cid:durableId="644088294">
    <w:abstractNumId w:val="10"/>
  </w:num>
  <w:num w:numId="10" w16cid:durableId="1201479207">
    <w:abstractNumId w:val="4"/>
  </w:num>
  <w:num w:numId="11" w16cid:durableId="721103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8E"/>
    <w:rsid w:val="000D58A6"/>
    <w:rsid w:val="00110A58"/>
    <w:rsid w:val="00134039"/>
    <w:rsid w:val="001B2A8E"/>
    <w:rsid w:val="00231660"/>
    <w:rsid w:val="00425D25"/>
    <w:rsid w:val="00454057"/>
    <w:rsid w:val="00472E68"/>
    <w:rsid w:val="00542B9E"/>
    <w:rsid w:val="00633B9B"/>
    <w:rsid w:val="007D5AB9"/>
    <w:rsid w:val="009957BB"/>
    <w:rsid w:val="009B1B54"/>
    <w:rsid w:val="00A95E61"/>
    <w:rsid w:val="00AD2936"/>
    <w:rsid w:val="00D320D6"/>
    <w:rsid w:val="00D95694"/>
    <w:rsid w:val="00D97CFC"/>
    <w:rsid w:val="00E26B04"/>
    <w:rsid w:val="00E45B30"/>
    <w:rsid w:val="00E86F88"/>
    <w:rsid w:val="00FE0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E0533C1"/>
  <w15:chartTrackingRefBased/>
  <w15:docId w15:val="{D4A94BB3-6F89-4037-BE21-C239F096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E"/>
  </w:style>
  <w:style w:type="paragraph" w:styleId="Footer">
    <w:name w:val="footer"/>
    <w:basedOn w:val="Normal"/>
    <w:link w:val="FooterChar"/>
    <w:uiPriority w:val="99"/>
    <w:unhideWhenUsed/>
    <w:rsid w:val="001B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E"/>
  </w:style>
  <w:style w:type="table" w:styleId="TableGrid">
    <w:name w:val="Table Grid"/>
    <w:basedOn w:val="TableNormal"/>
    <w:uiPriority w:val="39"/>
    <w:rsid w:val="00E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5B30"/>
    <w:pPr>
      <w:ind w:left="720"/>
      <w:contextualSpacing/>
    </w:pPr>
  </w:style>
  <w:style w:type="character" w:customStyle="1" w:styleId="ListParagraphChar">
    <w:name w:val="List Paragraph Char"/>
    <w:basedOn w:val="DefaultParagraphFont"/>
    <w:link w:val="ListParagraph"/>
    <w:uiPriority w:val="34"/>
    <w:rsid w:val="00D95694"/>
  </w:style>
  <w:style w:type="paragraph" w:customStyle="1" w:styleId="FRStandardParagraph">
    <w:name w:val="FR Standard Paragraph"/>
    <w:basedOn w:val="Normal"/>
    <w:qFormat/>
    <w:rsid w:val="00D95694"/>
    <w:pPr>
      <w:spacing w:after="120"/>
    </w:pPr>
    <w:rPr>
      <w:rFonts w:ascii="Ubuntu Light" w:hAnsi="Ubuntu Light"/>
      <w:bCs/>
      <w:sz w:val="20"/>
      <w:szCs w:val="20"/>
    </w:rPr>
  </w:style>
  <w:style w:type="character" w:styleId="CommentReference">
    <w:name w:val="annotation reference"/>
    <w:basedOn w:val="DefaultParagraphFont"/>
    <w:uiPriority w:val="99"/>
    <w:semiHidden/>
    <w:unhideWhenUsed/>
    <w:rsid w:val="00D320D6"/>
    <w:rPr>
      <w:sz w:val="16"/>
      <w:szCs w:val="16"/>
    </w:rPr>
  </w:style>
  <w:style w:type="paragraph" w:styleId="CommentText">
    <w:name w:val="annotation text"/>
    <w:basedOn w:val="Normal"/>
    <w:link w:val="CommentTextChar"/>
    <w:uiPriority w:val="99"/>
    <w:unhideWhenUsed/>
    <w:rsid w:val="00D320D6"/>
    <w:pPr>
      <w:spacing w:line="240" w:lineRule="auto"/>
    </w:pPr>
    <w:rPr>
      <w:sz w:val="20"/>
      <w:szCs w:val="20"/>
    </w:rPr>
  </w:style>
  <w:style w:type="character" w:customStyle="1" w:styleId="CommentTextChar">
    <w:name w:val="Comment Text Char"/>
    <w:basedOn w:val="DefaultParagraphFont"/>
    <w:link w:val="CommentText"/>
    <w:uiPriority w:val="99"/>
    <w:rsid w:val="00D320D6"/>
    <w:rPr>
      <w:sz w:val="20"/>
      <w:szCs w:val="20"/>
    </w:rPr>
  </w:style>
  <w:style w:type="paragraph" w:styleId="CommentSubject">
    <w:name w:val="annotation subject"/>
    <w:basedOn w:val="CommentText"/>
    <w:next w:val="CommentText"/>
    <w:link w:val="CommentSubjectChar"/>
    <w:uiPriority w:val="99"/>
    <w:semiHidden/>
    <w:unhideWhenUsed/>
    <w:rsid w:val="00D320D6"/>
    <w:rPr>
      <w:b/>
      <w:bCs/>
    </w:rPr>
  </w:style>
  <w:style w:type="character" w:customStyle="1" w:styleId="CommentSubjectChar">
    <w:name w:val="Comment Subject Char"/>
    <w:basedOn w:val="CommentTextChar"/>
    <w:link w:val="CommentSubject"/>
    <w:uiPriority w:val="99"/>
    <w:semiHidden/>
    <w:rsid w:val="00D320D6"/>
    <w:rPr>
      <w:b/>
      <w:bCs/>
      <w:sz w:val="20"/>
      <w:szCs w:val="20"/>
    </w:rPr>
  </w:style>
  <w:style w:type="character" w:styleId="Hyperlink">
    <w:name w:val="Hyperlink"/>
    <w:basedOn w:val="DefaultParagraphFont"/>
    <w:uiPriority w:val="99"/>
    <w:unhideWhenUsed/>
    <w:rsid w:val="00D320D6"/>
    <w:rPr>
      <w:color w:val="0563C1" w:themeColor="hyperlink"/>
      <w:u w:val="single"/>
    </w:rPr>
  </w:style>
  <w:style w:type="character" w:styleId="UnresolvedMention">
    <w:name w:val="Unresolved Mention"/>
    <w:basedOn w:val="DefaultParagraphFont"/>
    <w:uiPriority w:val="99"/>
    <w:semiHidden/>
    <w:unhideWhenUsed/>
    <w:rsid w:val="00D3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cp:revision>
  <dcterms:created xsi:type="dcterms:W3CDTF">2024-03-05T23:57:00Z</dcterms:created>
  <dcterms:modified xsi:type="dcterms:W3CDTF">2024-03-07T03:14:00Z</dcterms:modified>
</cp:coreProperties>
</file>