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BC2" w:rsidRPr="00B56928" w:rsidRDefault="00EA1BC2" w:rsidP="00305639">
      <w:pPr>
        <w:tabs>
          <w:tab w:val="left" w:pos="8568"/>
        </w:tabs>
        <w:spacing w:after="0"/>
        <w:ind w:left="720" w:right="-72" w:firstLine="720"/>
        <w:jc w:val="right"/>
        <w:rPr>
          <w:rFonts w:cstheme="minorHAnsi"/>
          <w:sz w:val="20"/>
          <w:szCs w:val="20"/>
        </w:rPr>
      </w:pPr>
      <w:bookmarkStart w:id="0" w:name="_GoBack"/>
      <w:bookmarkEnd w:id="0"/>
      <w:r w:rsidRPr="00B56928">
        <w:rPr>
          <w:rFonts w:cstheme="minorHAnsi"/>
          <w:sz w:val="20"/>
          <w:szCs w:val="20"/>
        </w:rPr>
        <w:t xml:space="preserve">Contact:  </w:t>
      </w:r>
    </w:p>
    <w:p w:rsidR="00B4103B" w:rsidRPr="00B56928" w:rsidRDefault="0067419D" w:rsidP="00EA1BC2">
      <w:pPr>
        <w:pStyle w:val="Title"/>
        <w:tabs>
          <w:tab w:val="left" w:pos="1440"/>
          <w:tab w:val="left" w:pos="2160"/>
          <w:tab w:val="left" w:pos="2880"/>
          <w:tab w:val="left" w:pos="3600"/>
          <w:tab w:val="left" w:pos="4320"/>
          <w:tab w:val="left" w:pos="5040"/>
          <w:tab w:val="left" w:pos="5760"/>
          <w:tab w:val="center" w:pos="6480"/>
          <w:tab w:val="left" w:pos="8568"/>
        </w:tabs>
        <w:ind w:right="-72"/>
        <w:jc w:val="right"/>
        <w:rPr>
          <w:rFonts w:asciiTheme="minorHAnsi" w:eastAsiaTheme="minorHAnsi" w:hAnsiTheme="minorHAnsi" w:cstheme="minorHAnsi"/>
          <w:b w:val="0"/>
          <w:sz w:val="20"/>
        </w:rPr>
      </w:pPr>
      <w:r w:rsidRPr="00B56928">
        <w:rPr>
          <w:rFonts w:asciiTheme="minorHAnsi" w:eastAsiaTheme="minorHAnsi" w:hAnsiTheme="minorHAnsi" w:cstheme="minorHAnsi"/>
          <w:b w:val="0"/>
          <w:sz w:val="20"/>
        </w:rPr>
        <w:t>DeVries Public Relations</w:t>
      </w:r>
      <w:r w:rsidR="00B4103B" w:rsidRPr="00B56928">
        <w:rPr>
          <w:rFonts w:asciiTheme="minorHAnsi" w:eastAsiaTheme="minorHAnsi" w:hAnsiTheme="minorHAnsi" w:cstheme="minorHAnsi"/>
          <w:b w:val="0"/>
          <w:sz w:val="20"/>
        </w:rPr>
        <w:t>:</w:t>
      </w:r>
    </w:p>
    <w:p w:rsidR="00EA1BC2" w:rsidRPr="00B56928" w:rsidRDefault="0067419D" w:rsidP="00EA1BC2">
      <w:pPr>
        <w:pStyle w:val="Title"/>
        <w:tabs>
          <w:tab w:val="left" w:pos="1440"/>
          <w:tab w:val="left" w:pos="2160"/>
          <w:tab w:val="left" w:pos="2880"/>
          <w:tab w:val="left" w:pos="3600"/>
          <w:tab w:val="left" w:pos="4320"/>
          <w:tab w:val="left" w:pos="5040"/>
          <w:tab w:val="left" w:pos="5760"/>
          <w:tab w:val="center" w:pos="6480"/>
          <w:tab w:val="left" w:pos="8568"/>
        </w:tabs>
        <w:ind w:right="-72"/>
        <w:jc w:val="right"/>
        <w:rPr>
          <w:rFonts w:asciiTheme="minorHAnsi" w:eastAsiaTheme="minorHAnsi" w:hAnsiTheme="minorHAnsi" w:cstheme="minorHAnsi"/>
          <w:b w:val="0"/>
          <w:sz w:val="20"/>
        </w:rPr>
      </w:pPr>
      <w:r w:rsidRPr="00B56928">
        <w:rPr>
          <w:rFonts w:asciiTheme="minorHAnsi" w:eastAsiaTheme="minorHAnsi" w:hAnsiTheme="minorHAnsi" w:cstheme="minorHAnsi"/>
          <w:b w:val="0"/>
          <w:sz w:val="20"/>
        </w:rPr>
        <w:t>Stacey Stapleton</w:t>
      </w:r>
      <w:r w:rsidR="00544B94" w:rsidRPr="00B56928">
        <w:rPr>
          <w:rFonts w:asciiTheme="minorHAnsi" w:eastAsiaTheme="minorHAnsi" w:hAnsiTheme="minorHAnsi" w:cstheme="minorHAnsi"/>
          <w:b w:val="0"/>
          <w:sz w:val="20"/>
        </w:rPr>
        <w:t>/</w:t>
      </w:r>
      <w:r w:rsidRPr="00B56928">
        <w:rPr>
          <w:rFonts w:asciiTheme="minorHAnsi" w:eastAsiaTheme="minorHAnsi" w:hAnsiTheme="minorHAnsi" w:cstheme="minorHAnsi"/>
          <w:b w:val="0"/>
          <w:sz w:val="20"/>
        </w:rPr>
        <w:t>212-891-0487</w:t>
      </w:r>
    </w:p>
    <w:p w:rsidR="00305639" w:rsidRPr="00B56928" w:rsidRDefault="0067419D" w:rsidP="00EA1BC2">
      <w:pPr>
        <w:pStyle w:val="Title"/>
        <w:tabs>
          <w:tab w:val="left" w:pos="1440"/>
          <w:tab w:val="left" w:pos="2160"/>
          <w:tab w:val="left" w:pos="2880"/>
          <w:tab w:val="left" w:pos="3600"/>
          <w:tab w:val="left" w:pos="4320"/>
          <w:tab w:val="left" w:pos="5040"/>
          <w:tab w:val="left" w:pos="5760"/>
          <w:tab w:val="center" w:pos="6480"/>
          <w:tab w:val="left" w:pos="8568"/>
        </w:tabs>
        <w:ind w:right="-72"/>
        <w:jc w:val="right"/>
        <w:rPr>
          <w:rFonts w:asciiTheme="minorHAnsi" w:eastAsiaTheme="minorHAnsi" w:hAnsiTheme="minorHAnsi" w:cstheme="minorHAnsi"/>
          <w:sz w:val="20"/>
        </w:rPr>
      </w:pPr>
      <w:r w:rsidRPr="00B56928">
        <w:rPr>
          <w:rFonts w:asciiTheme="minorHAnsi" w:eastAsiaTheme="minorHAnsi" w:hAnsiTheme="minorHAnsi" w:cstheme="minorHAnsi"/>
          <w:sz w:val="20"/>
        </w:rPr>
        <w:t>sstapleton@devries-pr.com</w:t>
      </w:r>
    </w:p>
    <w:p w:rsidR="00B56928" w:rsidRPr="00B56928" w:rsidRDefault="00B56928" w:rsidP="00B56928">
      <w:pPr>
        <w:pStyle w:val="Title"/>
        <w:tabs>
          <w:tab w:val="left" w:pos="1440"/>
          <w:tab w:val="left" w:pos="2160"/>
          <w:tab w:val="left" w:pos="2880"/>
          <w:tab w:val="left" w:pos="3600"/>
          <w:tab w:val="left" w:pos="4320"/>
          <w:tab w:val="left" w:pos="5040"/>
          <w:tab w:val="left" w:pos="5760"/>
          <w:tab w:val="center" w:pos="6480"/>
          <w:tab w:val="left" w:pos="8568"/>
        </w:tabs>
        <w:jc w:val="right"/>
        <w:rPr>
          <w:rFonts w:asciiTheme="minorHAnsi" w:hAnsiTheme="minorHAnsi" w:cstheme="minorHAnsi"/>
          <w:b w:val="0"/>
          <w:bCs/>
          <w:sz w:val="20"/>
        </w:rPr>
      </w:pPr>
      <w:r w:rsidRPr="00B56928">
        <w:rPr>
          <w:rFonts w:asciiTheme="minorHAnsi" w:hAnsiTheme="minorHAnsi" w:cstheme="minorHAnsi"/>
          <w:b w:val="0"/>
          <w:bCs/>
          <w:sz w:val="20"/>
          <w:highlight w:val="yellow"/>
        </w:rPr>
        <w:t>Special Olympics:</w:t>
      </w:r>
      <w:r w:rsidRPr="00B56928">
        <w:rPr>
          <w:rFonts w:asciiTheme="minorHAnsi" w:hAnsiTheme="minorHAnsi" w:cstheme="minorHAnsi"/>
          <w:b w:val="0"/>
          <w:bCs/>
          <w:sz w:val="20"/>
        </w:rPr>
        <w:t xml:space="preserve">  </w:t>
      </w:r>
    </w:p>
    <w:p w:rsidR="00B4103B" w:rsidRPr="0067419D" w:rsidRDefault="00B4103B" w:rsidP="00B4103B">
      <w:pPr>
        <w:pStyle w:val="Title"/>
        <w:tabs>
          <w:tab w:val="left" w:pos="1440"/>
          <w:tab w:val="left" w:pos="2160"/>
          <w:tab w:val="left" w:pos="2880"/>
          <w:tab w:val="left" w:pos="3600"/>
          <w:tab w:val="left" w:pos="4320"/>
          <w:tab w:val="left" w:pos="5040"/>
          <w:tab w:val="left" w:pos="5760"/>
          <w:tab w:val="center" w:pos="6480"/>
          <w:tab w:val="left" w:pos="8568"/>
        </w:tabs>
        <w:ind w:right="-72"/>
        <w:jc w:val="right"/>
        <w:rPr>
          <w:rFonts w:asciiTheme="minorHAnsi" w:eastAsiaTheme="minorHAnsi" w:hAnsiTheme="minorHAnsi" w:cstheme="minorHAnsi"/>
          <w:b w:val="0"/>
          <w:sz w:val="22"/>
          <w:szCs w:val="22"/>
        </w:rPr>
      </w:pPr>
    </w:p>
    <w:p w:rsidR="00B4103B" w:rsidRPr="00297287" w:rsidRDefault="00B4103B" w:rsidP="00297287">
      <w:pPr>
        <w:pStyle w:val="Title"/>
        <w:tabs>
          <w:tab w:val="left" w:pos="1440"/>
          <w:tab w:val="left" w:pos="2160"/>
          <w:tab w:val="left" w:pos="2880"/>
          <w:tab w:val="left" w:pos="3600"/>
          <w:tab w:val="left" w:pos="4320"/>
          <w:tab w:val="left" w:pos="5040"/>
          <w:tab w:val="left" w:pos="5760"/>
          <w:tab w:val="center" w:pos="6480"/>
          <w:tab w:val="left" w:pos="8568"/>
        </w:tabs>
        <w:ind w:right="-72"/>
        <w:jc w:val="right"/>
        <w:rPr>
          <w:rFonts w:asciiTheme="minorHAnsi" w:eastAsiaTheme="minorHAnsi" w:hAnsiTheme="minorHAnsi" w:cstheme="minorHAnsi"/>
          <w:b w:val="0"/>
          <w:sz w:val="22"/>
          <w:szCs w:val="22"/>
        </w:rPr>
      </w:pPr>
      <w:r w:rsidRPr="0067419D">
        <w:rPr>
          <w:rFonts w:asciiTheme="minorHAnsi" w:eastAsiaTheme="minorHAnsi" w:hAnsiTheme="minorHAnsi" w:cstheme="minorHAnsi"/>
          <w:b w:val="0"/>
          <w:sz w:val="22"/>
          <w:szCs w:val="22"/>
        </w:rPr>
        <w:t xml:space="preserve"> </w:t>
      </w:r>
    </w:p>
    <w:p w:rsidR="00EA1BC2" w:rsidRPr="004C5D36" w:rsidRDefault="00EA1BC2" w:rsidP="00EA1BC2">
      <w:pPr>
        <w:pStyle w:val="Title"/>
        <w:tabs>
          <w:tab w:val="left" w:pos="1440"/>
        </w:tabs>
        <w:ind w:right="-72"/>
        <w:rPr>
          <w:rFonts w:ascii="Calibri" w:hAnsi="Calibri" w:cs="Calibri"/>
          <w:b w:val="0"/>
          <w:sz w:val="22"/>
          <w:szCs w:val="22"/>
          <w:lang w:val="de-DE"/>
        </w:rPr>
      </w:pPr>
    </w:p>
    <w:p w:rsidR="00B56928" w:rsidRDefault="00376F0B" w:rsidP="00B56928">
      <w:pPr>
        <w:ind w:right="-72"/>
        <w:jc w:val="center"/>
        <w:rPr>
          <w:rFonts w:ascii="Calibri" w:hAnsi="Calibri" w:cs="Calibri"/>
          <w:b/>
          <w:bCs/>
          <w:color w:val="000000"/>
          <w:lang w:val="de-DE"/>
        </w:rPr>
      </w:pPr>
      <w:r w:rsidRPr="00376F0B">
        <w:rPr>
          <w:rFonts w:ascii="Calibri" w:hAnsi="Calibri" w:cs="Calibri"/>
          <w:b/>
          <w:bCs/>
          <w:noProof/>
          <w:color w:val="000000"/>
        </w:rPr>
        <w:drawing>
          <wp:inline distT="0" distB="0" distL="0" distR="0">
            <wp:extent cx="2790825" cy="630850"/>
            <wp:effectExtent l="19050" t="0" r="9525" b="0"/>
            <wp:docPr id="2" name="Picture 1" descr="PG-SO_lockup_CMYK_Color.jpg"/>
            <wp:cNvGraphicFramePr/>
            <a:graphic xmlns:a="http://schemas.openxmlformats.org/drawingml/2006/main">
              <a:graphicData uri="http://schemas.openxmlformats.org/drawingml/2006/picture">
                <pic:pic xmlns:pic="http://schemas.openxmlformats.org/drawingml/2006/picture">
                  <pic:nvPicPr>
                    <pic:cNvPr id="4" name="Picture 7" descr="PG-SO_lockup_CMYK_Color.jpg"/>
                    <pic:cNvPicPr>
                      <a:picLocks noChangeAspect="1"/>
                    </pic:cNvPicPr>
                  </pic:nvPicPr>
                  <pic:blipFill>
                    <a:blip r:embed="rId9" cstate="screen"/>
                    <a:srcRect/>
                    <a:stretch>
                      <a:fillRect/>
                    </a:stretch>
                  </pic:blipFill>
                  <pic:spPr bwMode="auto">
                    <a:xfrm>
                      <a:off x="0" y="0"/>
                      <a:ext cx="2798387" cy="632559"/>
                    </a:xfrm>
                    <a:prstGeom prst="rect">
                      <a:avLst/>
                    </a:prstGeom>
                    <a:noFill/>
                    <a:ln w="9525">
                      <a:noFill/>
                      <a:miter lim="800000"/>
                      <a:headEnd/>
                      <a:tailEnd/>
                    </a:ln>
                  </pic:spPr>
                </pic:pic>
              </a:graphicData>
            </a:graphic>
          </wp:inline>
        </w:drawing>
      </w:r>
    </w:p>
    <w:p w:rsidR="00B56928" w:rsidRPr="00B56928" w:rsidRDefault="00B56928" w:rsidP="00B56928">
      <w:pPr>
        <w:ind w:right="-72"/>
        <w:rPr>
          <w:rFonts w:ascii="Calibri" w:hAnsi="Calibri" w:cs="Calibri"/>
          <w:b/>
          <w:bCs/>
          <w:color w:val="000000"/>
          <w:lang w:val="de-DE"/>
        </w:rPr>
      </w:pPr>
      <w:r w:rsidRPr="00B56928">
        <w:rPr>
          <w:rFonts w:ascii="Calibri" w:hAnsi="Calibri" w:cs="Calibri"/>
          <w:b/>
          <w:bCs/>
          <w:color w:val="000000"/>
        </w:rPr>
        <w:t xml:space="preserve">FOR IMMEDIATE RELEASE </w:t>
      </w:r>
    </w:p>
    <w:p w:rsidR="00305639" w:rsidRDefault="00EA1BC2" w:rsidP="00EA1BC2">
      <w:pPr>
        <w:spacing w:after="0" w:line="240" w:lineRule="auto"/>
        <w:ind w:right="-72"/>
        <w:jc w:val="center"/>
        <w:rPr>
          <w:rFonts w:ascii="Calibri" w:hAnsi="Calibri" w:cs="Calibri"/>
          <w:b/>
          <w:bCs/>
          <w:i/>
          <w:iCs/>
          <w:sz w:val="28"/>
          <w:szCs w:val="28"/>
        </w:rPr>
      </w:pPr>
      <w:r>
        <w:rPr>
          <w:rFonts w:ascii="Calibri" w:hAnsi="Calibri" w:cs="Calibri"/>
          <w:b/>
          <w:bCs/>
          <w:i/>
          <w:iCs/>
          <w:sz w:val="28"/>
          <w:szCs w:val="28"/>
        </w:rPr>
        <w:t xml:space="preserve">PROCTER &amp; GAMBLE </w:t>
      </w:r>
      <w:proofErr w:type="spellStart"/>
      <w:r w:rsidR="00904A27">
        <w:rPr>
          <w:rFonts w:ascii="Calibri" w:hAnsi="Calibri" w:cs="Calibri"/>
          <w:b/>
          <w:bCs/>
          <w:i/>
          <w:iCs/>
          <w:sz w:val="28"/>
          <w:szCs w:val="28"/>
        </w:rPr>
        <w:t>brandSAVER</w:t>
      </w:r>
      <w:proofErr w:type="spellEnd"/>
      <w:r w:rsidR="00904A27">
        <w:rPr>
          <w:rFonts w:ascii="Calibri" w:hAnsi="Calibri" w:cs="Calibri"/>
          <w:b/>
          <w:bCs/>
          <w:i/>
          <w:iCs/>
          <w:sz w:val="28"/>
          <w:szCs w:val="28"/>
        </w:rPr>
        <w:t xml:space="preserve"> SUPPORTS SPECIAL OLYMPICS</w:t>
      </w:r>
      <w:r w:rsidR="00305639">
        <w:rPr>
          <w:rFonts w:ascii="Calibri" w:hAnsi="Calibri" w:cs="Calibri"/>
          <w:b/>
          <w:bCs/>
          <w:i/>
          <w:iCs/>
          <w:sz w:val="28"/>
          <w:szCs w:val="28"/>
        </w:rPr>
        <w:t xml:space="preserve"> </w:t>
      </w:r>
    </w:p>
    <w:p w:rsidR="00621E37" w:rsidRDefault="00082919" w:rsidP="001E5A3D">
      <w:pPr>
        <w:spacing w:after="0" w:line="240" w:lineRule="auto"/>
        <w:ind w:right="-72"/>
        <w:jc w:val="center"/>
        <w:rPr>
          <w:rFonts w:ascii="Calibri" w:eastAsia="Calibri" w:hAnsi="Calibri" w:cs="Calibri"/>
          <w:i/>
          <w:color w:val="000000"/>
        </w:rPr>
      </w:pPr>
      <w:r>
        <w:rPr>
          <w:rFonts w:ascii="Calibri" w:eastAsia="Calibri" w:hAnsi="Calibri" w:cs="Calibri"/>
          <w:i/>
          <w:color w:val="000000"/>
        </w:rPr>
        <w:t xml:space="preserve">Ring in the </w:t>
      </w:r>
      <w:proofErr w:type="gramStart"/>
      <w:r>
        <w:rPr>
          <w:rFonts w:ascii="Calibri" w:eastAsia="Calibri" w:hAnsi="Calibri" w:cs="Calibri"/>
          <w:i/>
          <w:color w:val="000000"/>
        </w:rPr>
        <w:t xml:space="preserve">new </w:t>
      </w:r>
      <w:r w:rsidR="009A36FE">
        <w:rPr>
          <w:rFonts w:ascii="Calibri" w:eastAsia="Calibri" w:hAnsi="Calibri" w:cs="Calibri"/>
          <w:i/>
          <w:color w:val="000000"/>
        </w:rPr>
        <w:t>year</w:t>
      </w:r>
      <w:proofErr w:type="gramEnd"/>
      <w:r w:rsidR="009A36FE">
        <w:rPr>
          <w:rFonts w:ascii="Calibri" w:eastAsia="Calibri" w:hAnsi="Calibri" w:cs="Calibri"/>
          <w:i/>
          <w:color w:val="000000"/>
        </w:rPr>
        <w:t xml:space="preserve"> by picking up</w:t>
      </w:r>
      <w:r w:rsidR="00EB0F47">
        <w:rPr>
          <w:rFonts w:ascii="Calibri" w:eastAsia="Calibri" w:hAnsi="Calibri" w:cs="Calibri"/>
          <w:i/>
          <w:color w:val="000000"/>
        </w:rPr>
        <w:t xml:space="preserve"> </w:t>
      </w:r>
      <w:r w:rsidR="00621E37">
        <w:rPr>
          <w:rFonts w:ascii="Calibri" w:eastAsia="Calibri" w:hAnsi="Calibri" w:cs="Calibri"/>
          <w:i/>
          <w:color w:val="000000"/>
        </w:rPr>
        <w:t xml:space="preserve">$95 </w:t>
      </w:r>
      <w:r w:rsidR="006275D9">
        <w:rPr>
          <w:rFonts w:ascii="Calibri" w:eastAsia="Calibri" w:hAnsi="Calibri" w:cs="Calibri"/>
          <w:i/>
          <w:color w:val="000000"/>
        </w:rPr>
        <w:t xml:space="preserve">in </w:t>
      </w:r>
      <w:r w:rsidR="00102D0B">
        <w:rPr>
          <w:rFonts w:ascii="Calibri" w:eastAsia="Calibri" w:hAnsi="Calibri" w:cs="Calibri"/>
          <w:i/>
          <w:color w:val="000000"/>
        </w:rPr>
        <w:t xml:space="preserve">valuable </w:t>
      </w:r>
      <w:r w:rsidR="009A36FE">
        <w:rPr>
          <w:rFonts w:ascii="Calibri" w:eastAsia="Calibri" w:hAnsi="Calibri" w:cs="Calibri"/>
          <w:i/>
          <w:color w:val="000000"/>
        </w:rPr>
        <w:t>coupons</w:t>
      </w:r>
      <w:r w:rsidR="00F05BEA">
        <w:rPr>
          <w:rFonts w:ascii="Calibri" w:eastAsia="Calibri" w:hAnsi="Calibri" w:cs="Calibri"/>
          <w:i/>
          <w:color w:val="000000"/>
        </w:rPr>
        <w:t xml:space="preserve"> for everyday</w:t>
      </w:r>
    </w:p>
    <w:p w:rsidR="00305639" w:rsidRPr="00305639" w:rsidRDefault="00F05BEA" w:rsidP="001E5A3D">
      <w:pPr>
        <w:spacing w:after="0" w:line="240" w:lineRule="auto"/>
        <w:ind w:right="-72"/>
        <w:jc w:val="center"/>
        <w:rPr>
          <w:rFonts w:ascii="Calibri" w:hAnsi="Calibri" w:cs="Calibri"/>
          <w:bCs/>
          <w:i/>
          <w:iCs/>
          <w:sz w:val="28"/>
          <w:szCs w:val="28"/>
        </w:rPr>
      </w:pPr>
      <w:r>
        <w:rPr>
          <w:rFonts w:ascii="Calibri" w:eastAsia="Calibri" w:hAnsi="Calibri" w:cs="Calibri"/>
          <w:i/>
          <w:color w:val="000000"/>
        </w:rPr>
        <w:t xml:space="preserve"> </w:t>
      </w:r>
      <w:proofErr w:type="gramStart"/>
      <w:r>
        <w:rPr>
          <w:rFonts w:ascii="Calibri" w:eastAsia="Calibri" w:hAnsi="Calibri" w:cs="Calibri"/>
          <w:i/>
          <w:color w:val="000000"/>
        </w:rPr>
        <w:t>essentials</w:t>
      </w:r>
      <w:proofErr w:type="gramEnd"/>
      <w:r w:rsidR="009A36FE">
        <w:rPr>
          <w:rFonts w:ascii="Calibri" w:eastAsia="Calibri" w:hAnsi="Calibri" w:cs="Calibri"/>
          <w:i/>
          <w:color w:val="000000"/>
        </w:rPr>
        <w:t xml:space="preserve"> while helping a worthy cause</w:t>
      </w:r>
    </w:p>
    <w:p w:rsidR="00EA1BC2" w:rsidRPr="00681606" w:rsidRDefault="00EA1BC2" w:rsidP="00EA1BC2">
      <w:pPr>
        <w:spacing w:after="0" w:line="240" w:lineRule="auto"/>
        <w:ind w:right="-72"/>
        <w:jc w:val="center"/>
        <w:rPr>
          <w:rFonts w:ascii="Calibri" w:hAnsi="Calibri" w:cs="Calibri"/>
          <w:b/>
          <w:bCs/>
          <w:i/>
          <w:iCs/>
          <w:szCs w:val="28"/>
        </w:rPr>
      </w:pPr>
    </w:p>
    <w:p w:rsidR="000925C0" w:rsidRPr="000925C0" w:rsidRDefault="00B56928" w:rsidP="000925C0">
      <w:pPr>
        <w:spacing w:after="0" w:line="240" w:lineRule="auto"/>
        <w:ind w:right="-72"/>
        <w:rPr>
          <w:rFonts w:eastAsia="Calibri" w:cstheme="minorHAnsi"/>
        </w:rPr>
      </w:pPr>
      <w:r>
        <w:rPr>
          <w:rFonts w:eastAsia="Calibri" w:cstheme="minorHAnsi"/>
          <w:b/>
          <w:highlight w:val="yellow"/>
        </w:rPr>
        <w:t>LOCATION</w:t>
      </w:r>
      <w:r w:rsidR="000925C0" w:rsidRPr="00B56928">
        <w:rPr>
          <w:rFonts w:eastAsia="Calibri" w:cstheme="minorHAnsi"/>
          <w:b/>
          <w:highlight w:val="yellow"/>
        </w:rPr>
        <w:t xml:space="preserve"> </w:t>
      </w:r>
      <w:r w:rsidR="00EA1BC2" w:rsidRPr="00B56928">
        <w:rPr>
          <w:rFonts w:eastAsia="Calibri" w:cstheme="minorHAnsi"/>
          <w:highlight w:val="yellow"/>
        </w:rPr>
        <w:t>(</w:t>
      </w:r>
      <w:r w:rsidRPr="00B56928">
        <w:rPr>
          <w:rFonts w:eastAsia="Calibri" w:cstheme="minorHAnsi"/>
          <w:highlight w:val="yellow"/>
        </w:rPr>
        <w:t>DATE XXX</w:t>
      </w:r>
      <w:r w:rsidR="00EA1BC2" w:rsidRPr="00B56928">
        <w:rPr>
          <w:rFonts w:eastAsia="Calibri" w:cstheme="minorHAnsi"/>
          <w:highlight w:val="yellow"/>
        </w:rPr>
        <w:t>)</w:t>
      </w:r>
      <w:r w:rsidR="00EA1BC2" w:rsidRPr="000925C0">
        <w:rPr>
          <w:rFonts w:eastAsia="Calibri" w:cstheme="minorHAnsi"/>
        </w:rPr>
        <w:t xml:space="preserve"> – </w:t>
      </w:r>
      <w:r w:rsidR="000925C0" w:rsidRPr="000925C0">
        <w:rPr>
          <w:rFonts w:eastAsia="Calibri" w:cstheme="minorHAnsi"/>
        </w:rPr>
        <w:t>Procter &amp; Gamble expects to raise at least $500,000 in support of Special Olympics through a variety of marketing programs in the next two months.</w:t>
      </w:r>
    </w:p>
    <w:p w:rsidR="006275D9" w:rsidRDefault="006275D9" w:rsidP="00667CBA">
      <w:pPr>
        <w:spacing w:after="0" w:line="240" w:lineRule="auto"/>
        <w:ind w:right="-72"/>
        <w:rPr>
          <w:rFonts w:cstheme="minorHAnsi"/>
        </w:rPr>
      </w:pPr>
    </w:p>
    <w:p w:rsidR="006275D9" w:rsidRDefault="006275D9" w:rsidP="00667CBA">
      <w:pPr>
        <w:spacing w:after="0" w:line="240" w:lineRule="auto"/>
        <w:ind w:right="-72"/>
        <w:rPr>
          <w:rFonts w:cstheme="minorHAnsi"/>
          <w:color w:val="231F20"/>
        </w:rPr>
      </w:pPr>
      <w:r>
        <w:rPr>
          <w:rFonts w:eastAsia="Calibri" w:cstheme="minorHAnsi"/>
        </w:rPr>
        <w:t xml:space="preserve">First, for each consumer who redeems a coupon from </w:t>
      </w:r>
      <w:r>
        <w:rPr>
          <w:rFonts w:cstheme="minorHAnsi"/>
        </w:rPr>
        <w:t>P&amp;G’s</w:t>
      </w:r>
      <w:r w:rsidR="00FC2513">
        <w:rPr>
          <w:rFonts w:eastAsia="Calibri" w:cstheme="minorHAnsi"/>
        </w:rPr>
        <w:t xml:space="preserve"> January</w:t>
      </w:r>
      <w:r w:rsidR="00B42DE7">
        <w:rPr>
          <w:rFonts w:eastAsia="Calibri" w:cstheme="minorHAnsi"/>
        </w:rPr>
        <w:t xml:space="preserve"> </w:t>
      </w:r>
      <w:proofErr w:type="spellStart"/>
      <w:r w:rsidR="00B42DE7">
        <w:rPr>
          <w:rFonts w:eastAsia="Calibri" w:cstheme="minorHAnsi"/>
        </w:rPr>
        <w:t>brandSAVER</w:t>
      </w:r>
      <w:proofErr w:type="spellEnd"/>
      <w:r w:rsidR="008278AA">
        <w:rPr>
          <w:rFonts w:eastAsia="Calibri" w:cstheme="minorHAnsi"/>
        </w:rPr>
        <w:t>,</w:t>
      </w:r>
      <w:r w:rsidR="00F7748F">
        <w:rPr>
          <w:rFonts w:eastAsia="Calibri" w:cstheme="minorHAnsi"/>
        </w:rPr>
        <w:t xml:space="preserve"> </w:t>
      </w:r>
      <w:r>
        <w:rPr>
          <w:rFonts w:eastAsia="Calibri" w:cstheme="minorHAnsi"/>
        </w:rPr>
        <w:t xml:space="preserve">the company’s monthly coupon book, the company will make a donation to Special Olympics.  </w:t>
      </w:r>
    </w:p>
    <w:p w:rsidR="006275D9" w:rsidRDefault="006275D9" w:rsidP="00667CBA">
      <w:pPr>
        <w:spacing w:after="0" w:line="240" w:lineRule="auto"/>
        <w:ind w:right="-72"/>
        <w:rPr>
          <w:rFonts w:cstheme="minorHAnsi"/>
          <w:color w:val="231F20"/>
        </w:rPr>
      </w:pPr>
    </w:p>
    <w:p w:rsidR="006275D9" w:rsidRDefault="008278AA" w:rsidP="00667CBA">
      <w:pPr>
        <w:spacing w:after="0" w:line="240" w:lineRule="auto"/>
        <w:ind w:right="-72"/>
        <w:rPr>
          <w:rFonts w:cstheme="minorHAnsi"/>
          <w:color w:val="231F20"/>
        </w:rPr>
      </w:pPr>
      <w:r>
        <w:rPr>
          <w:rFonts w:eastAsia="Calibri" w:cstheme="minorHAnsi"/>
        </w:rPr>
        <w:t>The money-saving coupon booklet</w:t>
      </w:r>
      <w:r w:rsidR="00FC2513">
        <w:rPr>
          <w:rFonts w:eastAsia="Calibri" w:cstheme="minorHAnsi"/>
        </w:rPr>
        <w:t xml:space="preserve"> </w:t>
      </w:r>
      <w:r w:rsidR="006275D9">
        <w:rPr>
          <w:rFonts w:eastAsia="Calibri" w:cstheme="minorHAnsi"/>
        </w:rPr>
        <w:t>will be</w:t>
      </w:r>
      <w:r w:rsidR="006275D9" w:rsidRPr="00FC2513">
        <w:rPr>
          <w:rFonts w:cstheme="minorHAnsi"/>
          <w:color w:val="231F20"/>
        </w:rPr>
        <w:t xml:space="preserve"> </w:t>
      </w:r>
      <w:r w:rsidR="006275D9">
        <w:rPr>
          <w:rFonts w:cstheme="minorHAnsi"/>
          <w:color w:val="231F20"/>
        </w:rPr>
        <w:t>distributed in newspapers to more than 55 million U.S. households on</w:t>
      </w:r>
      <w:r w:rsidR="00DB209C">
        <w:rPr>
          <w:rFonts w:cstheme="minorHAnsi"/>
          <w:color w:val="231F20"/>
        </w:rPr>
        <w:t xml:space="preserve"> one day only</w:t>
      </w:r>
      <w:r w:rsidR="00C505AA">
        <w:rPr>
          <w:rFonts w:cstheme="minorHAnsi"/>
          <w:color w:val="231F20"/>
        </w:rPr>
        <w:t xml:space="preserve"> – </w:t>
      </w:r>
      <w:r w:rsidR="006275D9">
        <w:rPr>
          <w:rFonts w:cstheme="minorHAnsi"/>
          <w:color w:val="231F20"/>
        </w:rPr>
        <w:t>January 1, 2012</w:t>
      </w:r>
      <w:r w:rsidR="00C505AA">
        <w:rPr>
          <w:rFonts w:cstheme="minorHAnsi"/>
          <w:color w:val="231F20"/>
        </w:rPr>
        <w:t xml:space="preserve"> – </w:t>
      </w:r>
      <w:r w:rsidR="006275D9">
        <w:rPr>
          <w:rFonts w:eastAsia="Calibri" w:cstheme="minorHAnsi"/>
        </w:rPr>
        <w:t>and will offer $95</w:t>
      </w:r>
      <w:r w:rsidR="00FC2513">
        <w:rPr>
          <w:rFonts w:eastAsia="Calibri" w:cstheme="minorHAnsi"/>
        </w:rPr>
        <w:t xml:space="preserve"> in savings on some of P&amp;G’s most popular</w:t>
      </w:r>
      <w:r w:rsidR="00B84075">
        <w:rPr>
          <w:rFonts w:eastAsia="Calibri" w:cstheme="minorHAnsi"/>
        </w:rPr>
        <w:t xml:space="preserve"> brands including</w:t>
      </w:r>
      <w:r w:rsidR="00FC2513">
        <w:rPr>
          <w:rFonts w:eastAsia="Calibri" w:cstheme="minorHAnsi"/>
        </w:rPr>
        <w:t xml:space="preserve"> </w:t>
      </w:r>
      <w:r w:rsidR="00A36A34" w:rsidRPr="00A36A34">
        <w:rPr>
          <w:rFonts w:cstheme="minorHAnsi"/>
          <w:bCs/>
          <w:iCs/>
        </w:rPr>
        <w:t>Olay®,</w:t>
      </w:r>
      <w:r w:rsidR="00A36A34" w:rsidRPr="00A36A34">
        <w:rPr>
          <w:rFonts w:eastAsia="Calibri" w:cstheme="minorHAnsi"/>
        </w:rPr>
        <w:t xml:space="preserve"> </w:t>
      </w:r>
      <w:r w:rsidR="00200A1D">
        <w:rPr>
          <w:rFonts w:eastAsia="Calibri" w:cstheme="minorHAnsi"/>
        </w:rPr>
        <w:t>Crest</w:t>
      </w:r>
      <w:r w:rsidR="00200A1D" w:rsidRPr="00A36A34">
        <w:rPr>
          <w:rFonts w:cstheme="minorHAnsi"/>
          <w:bCs/>
          <w:iCs/>
        </w:rPr>
        <w:t>®</w:t>
      </w:r>
      <w:r w:rsidR="00200A1D">
        <w:rPr>
          <w:rFonts w:eastAsia="Calibri" w:cstheme="minorHAnsi"/>
        </w:rPr>
        <w:t>, Pantene</w:t>
      </w:r>
      <w:r w:rsidR="00200A1D" w:rsidRPr="00A36A34">
        <w:rPr>
          <w:rFonts w:cstheme="minorHAnsi"/>
          <w:bCs/>
          <w:iCs/>
        </w:rPr>
        <w:t>®</w:t>
      </w:r>
      <w:r w:rsidR="00200A1D">
        <w:rPr>
          <w:rFonts w:eastAsia="Calibri" w:cstheme="minorHAnsi"/>
        </w:rPr>
        <w:t>,</w:t>
      </w:r>
      <w:r w:rsidR="00642EE5">
        <w:rPr>
          <w:rFonts w:eastAsia="Calibri" w:cstheme="minorHAnsi"/>
        </w:rPr>
        <w:t xml:space="preserve"> </w:t>
      </w:r>
      <w:r w:rsidR="00FB2042">
        <w:rPr>
          <w:rFonts w:cstheme="minorHAnsi"/>
          <w:bCs/>
          <w:iCs/>
        </w:rPr>
        <w:t>Tide®</w:t>
      </w:r>
      <w:r w:rsidR="00621E37">
        <w:rPr>
          <w:rFonts w:cstheme="minorHAnsi"/>
          <w:bCs/>
          <w:iCs/>
        </w:rPr>
        <w:t xml:space="preserve">, Pampers® </w:t>
      </w:r>
      <w:r w:rsidR="00A36A34" w:rsidRPr="00A36A34">
        <w:rPr>
          <w:rFonts w:eastAsia="Calibri" w:cstheme="minorHAnsi"/>
        </w:rPr>
        <w:t xml:space="preserve">and </w:t>
      </w:r>
      <w:r w:rsidR="00A36A34" w:rsidRPr="00A36A34">
        <w:rPr>
          <w:rFonts w:cstheme="minorHAnsi"/>
          <w:bCs/>
          <w:iCs/>
        </w:rPr>
        <w:t>Duracell®</w:t>
      </w:r>
      <w:r w:rsidR="00FC2513" w:rsidRPr="00A36A34">
        <w:rPr>
          <w:rFonts w:eastAsia="Calibri" w:cstheme="minorHAnsi"/>
        </w:rPr>
        <w:t>.</w:t>
      </w:r>
      <w:r w:rsidR="00FC2513">
        <w:rPr>
          <w:rFonts w:eastAsia="Calibri" w:cstheme="minorHAnsi"/>
        </w:rPr>
        <w:t xml:space="preserve"> The </w:t>
      </w:r>
      <w:r w:rsidR="00642EE5">
        <w:rPr>
          <w:rFonts w:eastAsia="Calibri" w:cstheme="minorHAnsi"/>
        </w:rPr>
        <w:t xml:space="preserve">goal </w:t>
      </w:r>
      <w:r w:rsidR="00FC2513">
        <w:rPr>
          <w:rFonts w:eastAsia="Calibri" w:cstheme="minorHAnsi"/>
        </w:rPr>
        <w:t xml:space="preserve">of the </w:t>
      </w:r>
      <w:proofErr w:type="spellStart"/>
      <w:r w:rsidR="00FC2513">
        <w:rPr>
          <w:rFonts w:eastAsia="Calibri" w:cstheme="minorHAnsi"/>
        </w:rPr>
        <w:t>brandSAVER</w:t>
      </w:r>
      <w:proofErr w:type="spellEnd"/>
      <w:r w:rsidR="00FC2513">
        <w:rPr>
          <w:rFonts w:eastAsia="Calibri" w:cstheme="minorHAnsi"/>
        </w:rPr>
        <w:t xml:space="preserve"> is to </w:t>
      </w:r>
      <w:r w:rsidR="00773F6F">
        <w:rPr>
          <w:rFonts w:cstheme="minorHAnsi"/>
          <w:color w:val="231F20"/>
        </w:rPr>
        <w:t>increase</w:t>
      </w:r>
      <w:r w:rsidR="00FC2513">
        <w:rPr>
          <w:rFonts w:cstheme="minorHAnsi"/>
          <w:color w:val="231F20"/>
        </w:rPr>
        <w:t xml:space="preserve"> </w:t>
      </w:r>
      <w:r w:rsidR="00B42DE7">
        <w:rPr>
          <w:rFonts w:cstheme="minorHAnsi"/>
          <w:color w:val="231F20"/>
        </w:rPr>
        <w:t>awareness and donations for</w:t>
      </w:r>
      <w:r w:rsidR="00FC2513">
        <w:rPr>
          <w:rFonts w:cstheme="minorHAnsi"/>
          <w:color w:val="231F20"/>
        </w:rPr>
        <w:t xml:space="preserve"> Special Olympics</w:t>
      </w:r>
      <w:r w:rsidR="002424BA">
        <w:rPr>
          <w:rFonts w:cstheme="minorHAnsi"/>
          <w:color w:val="231F20"/>
        </w:rPr>
        <w:t>.</w:t>
      </w:r>
    </w:p>
    <w:p w:rsidR="006275D9" w:rsidRDefault="006275D9" w:rsidP="00667CBA">
      <w:pPr>
        <w:spacing w:after="0" w:line="240" w:lineRule="auto"/>
        <w:ind w:right="-72"/>
        <w:rPr>
          <w:rFonts w:cstheme="minorHAnsi"/>
          <w:color w:val="231F20"/>
        </w:rPr>
      </w:pPr>
    </w:p>
    <w:p w:rsidR="00102D0B" w:rsidRDefault="006275D9" w:rsidP="00667CBA">
      <w:pPr>
        <w:spacing w:after="0" w:line="240" w:lineRule="auto"/>
        <w:ind w:right="-72"/>
        <w:rPr>
          <w:rFonts w:cstheme="minorHAnsi"/>
          <w:color w:val="231F20"/>
        </w:rPr>
      </w:pPr>
      <w:r>
        <w:rPr>
          <w:rFonts w:cstheme="minorHAnsi"/>
          <w:color w:val="231F20"/>
        </w:rPr>
        <w:t xml:space="preserve">Also, </w:t>
      </w:r>
      <w:r w:rsidR="00537C1E">
        <w:rPr>
          <w:rFonts w:cstheme="minorHAnsi"/>
          <w:color w:val="231F20"/>
        </w:rPr>
        <w:t>P&amp;G has</w:t>
      </w:r>
      <w:r w:rsidR="001B5CD2">
        <w:rPr>
          <w:rFonts w:cstheme="minorHAnsi"/>
          <w:color w:val="231F20"/>
        </w:rPr>
        <w:t xml:space="preserve"> also </w:t>
      </w:r>
      <w:r w:rsidR="00537C1E">
        <w:rPr>
          <w:rFonts w:cstheme="minorHAnsi"/>
          <w:color w:val="231F20"/>
        </w:rPr>
        <w:t>announced</w:t>
      </w:r>
      <w:r w:rsidR="00226A1B">
        <w:rPr>
          <w:rFonts w:cstheme="minorHAnsi"/>
          <w:color w:val="231F20"/>
        </w:rPr>
        <w:t xml:space="preserve"> a</w:t>
      </w:r>
      <w:r w:rsidR="008278AA">
        <w:rPr>
          <w:rFonts w:cstheme="minorHAnsi"/>
          <w:color w:val="231F20"/>
        </w:rPr>
        <w:t xml:space="preserve"> consumer Facebook </w:t>
      </w:r>
      <w:r w:rsidR="0083452E">
        <w:rPr>
          <w:rFonts w:cstheme="minorHAnsi"/>
          <w:color w:val="231F20"/>
        </w:rPr>
        <w:t xml:space="preserve">initiative </w:t>
      </w:r>
      <w:r w:rsidR="008278AA">
        <w:rPr>
          <w:rFonts w:cstheme="minorHAnsi"/>
          <w:color w:val="231F20"/>
        </w:rPr>
        <w:t>to</w:t>
      </w:r>
      <w:r w:rsidR="00773F6F">
        <w:rPr>
          <w:rFonts w:cstheme="minorHAnsi"/>
          <w:color w:val="231F20"/>
        </w:rPr>
        <w:t xml:space="preserve"> augment</w:t>
      </w:r>
      <w:r w:rsidR="008278AA">
        <w:rPr>
          <w:rFonts w:cstheme="minorHAnsi"/>
          <w:color w:val="231F20"/>
        </w:rPr>
        <w:t xml:space="preserve"> their donation. For every </w:t>
      </w:r>
      <w:r w:rsidR="004075E1">
        <w:rPr>
          <w:rFonts w:cstheme="minorHAnsi"/>
          <w:color w:val="231F20"/>
        </w:rPr>
        <w:t>new “like</w:t>
      </w:r>
      <w:r w:rsidR="00E87773">
        <w:rPr>
          <w:rFonts w:cstheme="minorHAnsi"/>
          <w:color w:val="231F20"/>
        </w:rPr>
        <w:t>,</w:t>
      </w:r>
      <w:r w:rsidR="004075E1">
        <w:rPr>
          <w:rFonts w:cstheme="minorHAnsi"/>
          <w:color w:val="231F20"/>
        </w:rPr>
        <w:t xml:space="preserve">” P&amp;G receives on </w:t>
      </w:r>
      <w:r w:rsidR="00E87773">
        <w:rPr>
          <w:rFonts w:cstheme="minorHAnsi"/>
          <w:color w:val="231F20"/>
        </w:rPr>
        <w:t xml:space="preserve">its </w:t>
      </w:r>
      <w:r w:rsidR="004075E1">
        <w:rPr>
          <w:rFonts w:cstheme="minorHAnsi"/>
          <w:color w:val="231F20"/>
        </w:rPr>
        <w:t xml:space="preserve">Thank You Mom Facebook page </w:t>
      </w:r>
      <w:r w:rsidR="008278AA">
        <w:rPr>
          <w:rFonts w:cstheme="minorHAnsi"/>
          <w:color w:val="231F20"/>
        </w:rPr>
        <w:t>(</w:t>
      </w:r>
      <w:hyperlink r:id="rId10" w:history="1">
        <w:r w:rsidR="008278AA" w:rsidRPr="001B5CD2">
          <w:rPr>
            <w:rStyle w:val="Hyperlink"/>
            <w:rFonts w:cstheme="minorHAnsi"/>
          </w:rPr>
          <w:t>facebook.com/</w:t>
        </w:r>
        <w:proofErr w:type="spellStart"/>
        <w:r w:rsidR="008278AA" w:rsidRPr="001B5CD2">
          <w:rPr>
            <w:rStyle w:val="Hyperlink"/>
            <w:rFonts w:cstheme="minorHAnsi"/>
          </w:rPr>
          <w:t>thankyoumom</w:t>
        </w:r>
        <w:proofErr w:type="spellEnd"/>
      </w:hyperlink>
      <w:r w:rsidR="008278AA">
        <w:rPr>
          <w:rFonts w:cstheme="minorHAnsi"/>
          <w:color w:val="231F20"/>
        </w:rPr>
        <w:t xml:space="preserve">) </w:t>
      </w:r>
      <w:r w:rsidR="00013D8C">
        <w:rPr>
          <w:rFonts w:cstheme="minorHAnsi"/>
          <w:color w:val="231F20"/>
        </w:rPr>
        <w:t xml:space="preserve">through </w:t>
      </w:r>
      <w:r>
        <w:rPr>
          <w:rFonts w:cstheme="minorHAnsi"/>
          <w:color w:val="231F20"/>
        </w:rPr>
        <w:t>February 28, 2012</w:t>
      </w:r>
      <w:r w:rsidR="00013D8C">
        <w:rPr>
          <w:rFonts w:cstheme="minorHAnsi"/>
          <w:color w:val="231F20"/>
        </w:rPr>
        <w:t>,</w:t>
      </w:r>
      <w:r w:rsidR="008278AA">
        <w:rPr>
          <w:rFonts w:cstheme="minorHAnsi"/>
          <w:color w:val="231F20"/>
        </w:rPr>
        <w:t xml:space="preserve"> </w:t>
      </w:r>
      <w:r w:rsidR="004075E1">
        <w:rPr>
          <w:rFonts w:cstheme="minorHAnsi"/>
          <w:color w:val="231F20"/>
        </w:rPr>
        <w:t>th</w:t>
      </w:r>
      <w:r w:rsidR="001B5CD2">
        <w:rPr>
          <w:rFonts w:cstheme="minorHAnsi"/>
          <w:color w:val="231F20"/>
        </w:rPr>
        <w:t xml:space="preserve">e company will donate </w:t>
      </w:r>
      <w:r w:rsidR="00013D8C">
        <w:rPr>
          <w:rFonts w:cstheme="minorHAnsi"/>
          <w:color w:val="231F20"/>
        </w:rPr>
        <w:t xml:space="preserve">one </w:t>
      </w:r>
      <w:r w:rsidR="001B5CD2">
        <w:rPr>
          <w:rFonts w:cstheme="minorHAnsi"/>
          <w:color w:val="231F20"/>
        </w:rPr>
        <w:t>dollar</w:t>
      </w:r>
      <w:r w:rsidR="004075E1">
        <w:rPr>
          <w:rFonts w:cstheme="minorHAnsi"/>
          <w:color w:val="231F20"/>
        </w:rPr>
        <w:t xml:space="preserve"> to Special Olympics, up to $100,000.</w:t>
      </w:r>
    </w:p>
    <w:p w:rsidR="00102D0B" w:rsidRDefault="00102D0B" w:rsidP="00667CBA">
      <w:pPr>
        <w:spacing w:after="0" w:line="240" w:lineRule="auto"/>
        <w:ind w:right="-72"/>
        <w:rPr>
          <w:rFonts w:cstheme="minorHAnsi"/>
          <w:bCs/>
          <w:iCs/>
        </w:rPr>
      </w:pPr>
    </w:p>
    <w:p w:rsidR="00667CBA" w:rsidRDefault="00102D0B" w:rsidP="00667CBA">
      <w:pPr>
        <w:spacing w:after="0" w:line="240" w:lineRule="auto"/>
        <w:ind w:right="-72"/>
        <w:rPr>
          <w:rFonts w:cstheme="minorHAnsi"/>
          <w:bCs/>
          <w:iCs/>
        </w:rPr>
      </w:pPr>
      <w:r w:rsidRPr="00667CBA">
        <w:rPr>
          <w:rFonts w:cstheme="minorHAnsi"/>
          <w:bCs/>
          <w:iCs/>
        </w:rPr>
        <w:t xml:space="preserve"> </w:t>
      </w:r>
      <w:r w:rsidR="00667CBA" w:rsidRPr="00667CBA">
        <w:rPr>
          <w:rFonts w:cstheme="minorHAnsi"/>
          <w:bCs/>
          <w:iCs/>
        </w:rPr>
        <w:t xml:space="preserve">“Having a company like P&amp;G </w:t>
      </w:r>
      <w:r w:rsidR="00226A1B">
        <w:rPr>
          <w:rFonts w:cstheme="minorHAnsi"/>
          <w:bCs/>
          <w:iCs/>
        </w:rPr>
        <w:t>foster</w:t>
      </w:r>
      <w:r w:rsidR="00667CBA" w:rsidRPr="00667CBA">
        <w:rPr>
          <w:rFonts w:cstheme="minorHAnsi"/>
          <w:bCs/>
          <w:iCs/>
        </w:rPr>
        <w:t xml:space="preserve"> a vision of people with intellectual disabilities living full and meaningful lives athletically and socially is wonderful. This kind of </w:t>
      </w:r>
      <w:r w:rsidR="007C402D">
        <w:rPr>
          <w:rFonts w:cstheme="minorHAnsi"/>
          <w:bCs/>
          <w:iCs/>
        </w:rPr>
        <w:t>support</w:t>
      </w:r>
      <w:r w:rsidR="007C402D" w:rsidRPr="00667CBA">
        <w:rPr>
          <w:rFonts w:cstheme="minorHAnsi"/>
          <w:bCs/>
          <w:iCs/>
        </w:rPr>
        <w:t xml:space="preserve"> </w:t>
      </w:r>
      <w:r w:rsidR="00667CBA" w:rsidRPr="00667CBA">
        <w:rPr>
          <w:rFonts w:cstheme="minorHAnsi"/>
          <w:bCs/>
          <w:iCs/>
        </w:rPr>
        <w:t>goes a long way toward changing the conversation regarding people with ID,” says Kerry Hincka, mother of two Special Olympics athletes</w:t>
      </w:r>
      <w:r w:rsidR="006275D9">
        <w:rPr>
          <w:rFonts w:cstheme="minorHAnsi"/>
          <w:bCs/>
          <w:iCs/>
        </w:rPr>
        <w:t>, and who has been featured in P&amp;G advertising</w:t>
      </w:r>
      <w:r w:rsidR="00667CBA" w:rsidRPr="00667CBA">
        <w:rPr>
          <w:rFonts w:cstheme="minorHAnsi"/>
          <w:bCs/>
          <w:iCs/>
        </w:rPr>
        <w:t>. “</w:t>
      </w:r>
      <w:r w:rsidR="00226A1B">
        <w:rPr>
          <w:rFonts w:cstheme="minorHAnsi"/>
          <w:bCs/>
          <w:iCs/>
        </w:rPr>
        <w:t>When we first became in</w:t>
      </w:r>
      <w:r w:rsidR="00667CBA" w:rsidRPr="00667CBA">
        <w:rPr>
          <w:rFonts w:cstheme="minorHAnsi"/>
          <w:bCs/>
          <w:iCs/>
        </w:rPr>
        <w:t xml:space="preserve">volved with Special Olympics 12 years ago, the acceptance and encouragement our daughters received was a very new feeling for us. We watched them blossom and felt ourselves relax for the first time in a long time. Here was a place we didn't have to </w:t>
      </w:r>
      <w:r w:rsidR="00503E18">
        <w:rPr>
          <w:rFonts w:cstheme="minorHAnsi"/>
          <w:bCs/>
          <w:iCs/>
        </w:rPr>
        <w:t>wonder how they would be received</w:t>
      </w:r>
      <w:r w:rsidR="007C402D">
        <w:rPr>
          <w:rFonts w:cstheme="minorHAnsi"/>
          <w:bCs/>
          <w:iCs/>
        </w:rPr>
        <w:t xml:space="preserve"> or </w:t>
      </w:r>
      <w:r w:rsidR="00503E18">
        <w:rPr>
          <w:rFonts w:cstheme="minorHAnsi"/>
          <w:bCs/>
          <w:iCs/>
        </w:rPr>
        <w:t>if they</w:t>
      </w:r>
      <w:r w:rsidR="007C402D">
        <w:rPr>
          <w:rFonts w:cstheme="minorHAnsi"/>
          <w:bCs/>
          <w:iCs/>
        </w:rPr>
        <w:t>’</w:t>
      </w:r>
      <w:r w:rsidR="00667CBA" w:rsidRPr="00667CBA">
        <w:rPr>
          <w:rFonts w:cstheme="minorHAnsi"/>
          <w:bCs/>
          <w:iCs/>
        </w:rPr>
        <w:t>d be given a chance.”</w:t>
      </w:r>
    </w:p>
    <w:p w:rsidR="00667CBA" w:rsidRPr="00667CBA" w:rsidRDefault="00667CBA" w:rsidP="00667CBA">
      <w:pPr>
        <w:spacing w:after="0" w:line="240" w:lineRule="auto"/>
        <w:ind w:right="-72"/>
        <w:rPr>
          <w:rFonts w:cstheme="minorHAnsi"/>
          <w:bCs/>
          <w:iCs/>
        </w:rPr>
      </w:pPr>
    </w:p>
    <w:p w:rsidR="00A230B8" w:rsidRPr="00201959" w:rsidRDefault="00FC2513" w:rsidP="00A230B8">
      <w:pPr>
        <w:spacing w:after="0" w:line="240" w:lineRule="auto"/>
        <w:ind w:right="-72"/>
        <w:rPr>
          <w:rFonts w:cstheme="minorHAnsi"/>
          <w:bCs/>
          <w:iCs/>
        </w:rPr>
      </w:pPr>
      <w:r w:rsidRPr="00201959">
        <w:rPr>
          <w:rFonts w:cstheme="minorHAnsi"/>
          <w:bCs/>
          <w:iCs/>
        </w:rPr>
        <w:t xml:space="preserve">P&amp;G has been a supporter of Special Olympics in the United States </w:t>
      </w:r>
      <w:r w:rsidR="00F7748F">
        <w:rPr>
          <w:rFonts w:cstheme="minorHAnsi"/>
          <w:bCs/>
          <w:iCs/>
        </w:rPr>
        <w:t xml:space="preserve">since </w:t>
      </w:r>
      <w:r w:rsidR="007C6A79">
        <w:rPr>
          <w:rFonts w:cstheme="minorHAnsi"/>
          <w:bCs/>
          <w:iCs/>
        </w:rPr>
        <w:t>1979</w:t>
      </w:r>
      <w:r w:rsidR="006275D9">
        <w:rPr>
          <w:rFonts w:cstheme="minorHAnsi"/>
          <w:bCs/>
          <w:iCs/>
        </w:rPr>
        <w:t>,</w:t>
      </w:r>
      <w:r w:rsidR="007C6A79">
        <w:rPr>
          <w:rFonts w:cstheme="minorHAnsi"/>
          <w:bCs/>
          <w:iCs/>
        </w:rPr>
        <w:t xml:space="preserve"> </w:t>
      </w:r>
      <w:r w:rsidRPr="00201959">
        <w:rPr>
          <w:rFonts w:cstheme="minorHAnsi"/>
          <w:bCs/>
          <w:iCs/>
        </w:rPr>
        <w:t xml:space="preserve">making the partnership </w:t>
      </w:r>
      <w:r w:rsidR="00013D8C">
        <w:rPr>
          <w:rFonts w:cstheme="minorHAnsi"/>
          <w:bCs/>
          <w:iCs/>
        </w:rPr>
        <w:t xml:space="preserve">one of </w:t>
      </w:r>
      <w:r w:rsidRPr="00201959">
        <w:rPr>
          <w:rFonts w:cstheme="minorHAnsi"/>
          <w:bCs/>
          <w:iCs/>
        </w:rPr>
        <w:t>the longest continuous cause marketing relationship</w:t>
      </w:r>
      <w:r w:rsidR="00013D8C">
        <w:rPr>
          <w:rFonts w:cstheme="minorHAnsi"/>
          <w:bCs/>
          <w:iCs/>
        </w:rPr>
        <w:t>s</w:t>
      </w:r>
      <w:r w:rsidRPr="00201959">
        <w:rPr>
          <w:rFonts w:cstheme="minorHAnsi"/>
          <w:bCs/>
          <w:iCs/>
        </w:rPr>
        <w:t xml:space="preserve"> in the country. The January </w:t>
      </w:r>
      <w:proofErr w:type="spellStart"/>
      <w:r w:rsidRPr="00201959">
        <w:rPr>
          <w:rFonts w:cstheme="minorHAnsi"/>
          <w:bCs/>
          <w:iCs/>
        </w:rPr>
        <w:t>brandSAVER</w:t>
      </w:r>
      <w:proofErr w:type="spellEnd"/>
      <w:r w:rsidRPr="00201959">
        <w:rPr>
          <w:rFonts w:cstheme="minorHAnsi"/>
          <w:bCs/>
          <w:iCs/>
        </w:rPr>
        <w:t xml:space="preserve"> </w:t>
      </w:r>
      <w:r w:rsidR="006275D9">
        <w:rPr>
          <w:rFonts w:cstheme="minorHAnsi"/>
          <w:bCs/>
          <w:iCs/>
        </w:rPr>
        <w:t>along with</w:t>
      </w:r>
      <w:r w:rsidRPr="00201959">
        <w:rPr>
          <w:rFonts w:cstheme="minorHAnsi"/>
          <w:bCs/>
          <w:iCs/>
        </w:rPr>
        <w:t xml:space="preserve"> P&amp;G’s recent support of the Special Olympics World Summer Games in Athens, Greece</w:t>
      </w:r>
      <w:r w:rsidR="006275D9">
        <w:rPr>
          <w:rFonts w:cstheme="minorHAnsi"/>
          <w:bCs/>
          <w:iCs/>
        </w:rPr>
        <w:t xml:space="preserve"> and other</w:t>
      </w:r>
      <w:r w:rsidRPr="00201959">
        <w:rPr>
          <w:rFonts w:cstheme="minorHAnsi"/>
          <w:bCs/>
          <w:iCs/>
        </w:rPr>
        <w:t xml:space="preserve"> U</w:t>
      </w:r>
      <w:r w:rsidR="00013D8C">
        <w:rPr>
          <w:rFonts w:cstheme="minorHAnsi"/>
          <w:bCs/>
          <w:iCs/>
        </w:rPr>
        <w:t>.</w:t>
      </w:r>
      <w:r w:rsidRPr="00201959">
        <w:rPr>
          <w:rFonts w:cstheme="minorHAnsi"/>
          <w:bCs/>
          <w:iCs/>
        </w:rPr>
        <w:t>S</w:t>
      </w:r>
      <w:r w:rsidR="00013D8C">
        <w:rPr>
          <w:rFonts w:cstheme="minorHAnsi"/>
          <w:bCs/>
          <w:iCs/>
        </w:rPr>
        <w:t>.</w:t>
      </w:r>
      <w:r w:rsidRPr="00201959">
        <w:rPr>
          <w:rFonts w:cstheme="minorHAnsi"/>
          <w:bCs/>
          <w:iCs/>
        </w:rPr>
        <w:t xml:space="preserve">-based marketing program </w:t>
      </w:r>
      <w:r w:rsidR="006275D9">
        <w:rPr>
          <w:rFonts w:cstheme="minorHAnsi"/>
          <w:bCs/>
          <w:iCs/>
        </w:rPr>
        <w:t>have</w:t>
      </w:r>
      <w:r w:rsidR="006275D9" w:rsidRPr="00201959">
        <w:rPr>
          <w:rFonts w:cstheme="minorHAnsi"/>
          <w:bCs/>
          <w:iCs/>
        </w:rPr>
        <w:t xml:space="preserve"> </w:t>
      </w:r>
      <w:r w:rsidRPr="00201959">
        <w:rPr>
          <w:rFonts w:cstheme="minorHAnsi"/>
          <w:bCs/>
          <w:iCs/>
        </w:rPr>
        <w:t xml:space="preserve">raised more than $1 million for Special Olympics in the past year. </w:t>
      </w:r>
    </w:p>
    <w:p w:rsidR="00A230B8" w:rsidRPr="00201959" w:rsidRDefault="00A230B8" w:rsidP="00A230B8">
      <w:pPr>
        <w:spacing w:after="0" w:line="240" w:lineRule="auto"/>
        <w:ind w:right="-72"/>
        <w:rPr>
          <w:rFonts w:cstheme="minorHAnsi"/>
          <w:bCs/>
          <w:iCs/>
        </w:rPr>
      </w:pPr>
    </w:p>
    <w:p w:rsidR="00201959" w:rsidRDefault="00201959" w:rsidP="00201959">
      <w:pPr>
        <w:spacing w:after="0" w:line="240" w:lineRule="auto"/>
        <w:ind w:right="-72"/>
        <w:rPr>
          <w:rFonts w:cstheme="minorHAnsi"/>
          <w:bCs/>
          <w:iCs/>
        </w:rPr>
      </w:pPr>
      <w:r w:rsidRPr="00201959">
        <w:rPr>
          <w:rFonts w:cstheme="minorHAnsi"/>
          <w:bCs/>
          <w:iCs/>
        </w:rPr>
        <w:t>The goal of Special Olympics is to help persons with intellectual disabilities develop self-esteem through sports</w:t>
      </w:r>
      <w:r w:rsidR="00DD1172">
        <w:rPr>
          <w:rFonts w:cstheme="minorHAnsi"/>
          <w:bCs/>
          <w:iCs/>
        </w:rPr>
        <w:t xml:space="preserve"> and </w:t>
      </w:r>
      <w:r w:rsidRPr="00201959">
        <w:rPr>
          <w:rFonts w:cstheme="minorHAnsi"/>
          <w:bCs/>
          <w:iCs/>
        </w:rPr>
        <w:t xml:space="preserve">P&amp;G’s global partnership will </w:t>
      </w:r>
      <w:r w:rsidR="00DD1172">
        <w:rPr>
          <w:rFonts w:cstheme="minorHAnsi"/>
          <w:bCs/>
          <w:iCs/>
        </w:rPr>
        <w:t>reach</w:t>
      </w:r>
      <w:r w:rsidRPr="00201959">
        <w:rPr>
          <w:rFonts w:cstheme="minorHAnsi"/>
          <w:bCs/>
          <w:iCs/>
        </w:rPr>
        <w:t xml:space="preserve"> even more athletes and their families worldwide. In the U</w:t>
      </w:r>
      <w:r w:rsidR="00013D8C">
        <w:rPr>
          <w:rFonts w:cstheme="minorHAnsi"/>
          <w:bCs/>
          <w:iCs/>
        </w:rPr>
        <w:t>.</w:t>
      </w:r>
      <w:r w:rsidRPr="00201959">
        <w:rPr>
          <w:rFonts w:cstheme="minorHAnsi"/>
          <w:bCs/>
          <w:iCs/>
        </w:rPr>
        <w:t>S</w:t>
      </w:r>
      <w:r w:rsidR="00013D8C">
        <w:rPr>
          <w:rFonts w:cstheme="minorHAnsi"/>
          <w:bCs/>
          <w:iCs/>
        </w:rPr>
        <w:t>.</w:t>
      </w:r>
      <w:r w:rsidRPr="00201959">
        <w:rPr>
          <w:rFonts w:cstheme="minorHAnsi"/>
          <w:bCs/>
          <w:iCs/>
        </w:rPr>
        <w:t>, the partnership will continue to be realized as part of P&amp;G’s “Proud Sponsor of Moms” campaign aimed at celebrating and thanking moms for everything they do for their families and communities.</w:t>
      </w:r>
    </w:p>
    <w:p w:rsidR="00903F5B" w:rsidRDefault="00903F5B" w:rsidP="00FC2513">
      <w:pPr>
        <w:spacing w:after="0" w:line="240" w:lineRule="auto"/>
        <w:ind w:right="-72"/>
        <w:rPr>
          <w:rFonts w:cstheme="minorHAnsi"/>
          <w:bCs/>
          <w:iCs/>
        </w:rPr>
      </w:pPr>
    </w:p>
    <w:p w:rsidR="00903F5B" w:rsidRDefault="00FC2513" w:rsidP="00FC2513">
      <w:pPr>
        <w:spacing w:after="0" w:line="240" w:lineRule="auto"/>
        <w:ind w:right="-72"/>
        <w:rPr>
          <w:rFonts w:cstheme="minorHAnsi"/>
          <w:bCs/>
          <w:iCs/>
        </w:rPr>
      </w:pPr>
      <w:r w:rsidRPr="00201959">
        <w:rPr>
          <w:rFonts w:cstheme="minorHAnsi"/>
          <w:bCs/>
          <w:iCs/>
        </w:rPr>
        <w:t xml:space="preserve">For a list of newspapers that </w:t>
      </w:r>
      <w:r w:rsidR="002E2116">
        <w:rPr>
          <w:rFonts w:cstheme="minorHAnsi"/>
          <w:bCs/>
          <w:iCs/>
        </w:rPr>
        <w:t xml:space="preserve">will </w:t>
      </w:r>
      <w:r w:rsidRPr="00201959">
        <w:rPr>
          <w:rFonts w:cstheme="minorHAnsi"/>
          <w:bCs/>
          <w:iCs/>
        </w:rPr>
        <w:t xml:space="preserve">contain the </w:t>
      </w:r>
      <w:proofErr w:type="spellStart"/>
      <w:r w:rsidRPr="00201959">
        <w:rPr>
          <w:rFonts w:cstheme="minorHAnsi"/>
          <w:bCs/>
          <w:iCs/>
        </w:rPr>
        <w:t>brandSAVER</w:t>
      </w:r>
      <w:proofErr w:type="spellEnd"/>
      <w:r w:rsidRPr="00201959">
        <w:rPr>
          <w:rFonts w:cstheme="minorHAnsi"/>
          <w:bCs/>
          <w:iCs/>
        </w:rPr>
        <w:t xml:space="preserve">, please view the following link: </w:t>
      </w:r>
      <w:hyperlink r:id="rId11" w:history="1">
        <w:r w:rsidR="00903F5B" w:rsidRPr="00903F5B">
          <w:rPr>
            <w:rStyle w:val="Hyperlink"/>
            <w:rFonts w:cstheme="minorHAnsi"/>
            <w:bCs/>
            <w:iCs/>
          </w:rPr>
          <w:t>http://www.pgeverydaysolutions.com/pgeds/brandsaver-coupons.jsp</w:t>
        </w:r>
      </w:hyperlink>
    </w:p>
    <w:p w:rsidR="00E73726" w:rsidRPr="003F6178" w:rsidRDefault="00E73726" w:rsidP="00226A1B">
      <w:pPr>
        <w:spacing w:after="0" w:line="240" w:lineRule="auto"/>
        <w:ind w:right="-72"/>
        <w:rPr>
          <w:rFonts w:cstheme="minorHAnsi"/>
          <w:bCs/>
          <w:iCs/>
        </w:rPr>
      </w:pPr>
      <w:bookmarkStart w:id="1" w:name="OLE_LINK3"/>
    </w:p>
    <w:p w:rsidR="00574D5A" w:rsidRPr="00574D5A" w:rsidRDefault="00574D5A" w:rsidP="00574D5A">
      <w:pPr>
        <w:spacing w:after="0" w:line="240" w:lineRule="auto"/>
        <w:ind w:right="-72"/>
        <w:jc w:val="center"/>
        <w:rPr>
          <w:rFonts w:cstheme="minorHAnsi"/>
          <w:bCs/>
          <w:iCs/>
          <w:u w:val="single"/>
        </w:rPr>
      </w:pPr>
    </w:p>
    <w:p w:rsidR="00305639" w:rsidRDefault="00EA1BC2" w:rsidP="00201959">
      <w:pPr>
        <w:spacing w:after="0" w:line="240" w:lineRule="auto"/>
        <w:ind w:right="-72"/>
        <w:rPr>
          <w:rFonts w:cstheme="minorHAnsi"/>
          <w:bCs/>
          <w:iCs/>
        </w:rPr>
      </w:pPr>
      <w:r w:rsidRPr="000F2655">
        <w:rPr>
          <w:rFonts w:cstheme="minorHAnsi"/>
          <w:bCs/>
          <w:iCs/>
          <w:u w:val="single"/>
        </w:rPr>
        <w:t>About Procter &amp; Gamble</w:t>
      </w:r>
      <w:bookmarkEnd w:id="1"/>
      <w:r w:rsidRPr="00201959">
        <w:rPr>
          <w:rFonts w:cstheme="minorHAnsi"/>
          <w:bCs/>
          <w:iCs/>
        </w:rPr>
        <w:br/>
      </w:r>
      <w:r w:rsidR="00305639" w:rsidRPr="00201959">
        <w:rPr>
          <w:rFonts w:cstheme="minorHAnsi"/>
          <w:bCs/>
          <w:iCs/>
        </w:rPr>
        <w:t xml:space="preserve">P&amp;G touches and improves the lives of about 4.4 billion people around the world with its portfolio of trusted, quality brands.  The Company's leadership brands include Pampers®, Tide®, Ariel®, Always®, Whisper®, Pantene®, Mach3®, Bounty®, Dawn®, Fairy®, Gain®, Pringles®, Charmin®, Downy®, </w:t>
      </w:r>
      <w:proofErr w:type="spellStart"/>
      <w:r w:rsidR="00305639" w:rsidRPr="00201959">
        <w:rPr>
          <w:rFonts w:cstheme="minorHAnsi"/>
          <w:bCs/>
          <w:iCs/>
        </w:rPr>
        <w:t>Lenor</w:t>
      </w:r>
      <w:proofErr w:type="spellEnd"/>
      <w:r w:rsidR="00305639" w:rsidRPr="00201959">
        <w:rPr>
          <w:rFonts w:cstheme="minorHAnsi"/>
          <w:bCs/>
          <w:iCs/>
        </w:rPr>
        <w:t xml:space="preserve">®, </w:t>
      </w:r>
      <w:proofErr w:type="spellStart"/>
      <w:r w:rsidR="00305639" w:rsidRPr="00201959">
        <w:rPr>
          <w:rFonts w:cstheme="minorHAnsi"/>
          <w:bCs/>
          <w:iCs/>
        </w:rPr>
        <w:t>Iams</w:t>
      </w:r>
      <w:proofErr w:type="spellEnd"/>
      <w:r w:rsidR="00305639" w:rsidRPr="00201959">
        <w:rPr>
          <w:rFonts w:cstheme="minorHAnsi"/>
          <w:bCs/>
          <w:iCs/>
        </w:rPr>
        <w:t xml:space="preserve">®, Crest®, Oral-B®, Duracell®, Olay®, Head &amp; Shoulders®, </w:t>
      </w:r>
      <w:proofErr w:type="spellStart"/>
      <w:r w:rsidR="00305639" w:rsidRPr="00201959">
        <w:rPr>
          <w:rFonts w:cstheme="minorHAnsi"/>
          <w:bCs/>
          <w:iCs/>
        </w:rPr>
        <w:t>Wella</w:t>
      </w:r>
      <w:proofErr w:type="spellEnd"/>
      <w:r w:rsidR="00305639" w:rsidRPr="00201959">
        <w:rPr>
          <w:rFonts w:cstheme="minorHAnsi"/>
          <w:bCs/>
          <w:iCs/>
        </w:rPr>
        <w:t xml:space="preserve">®, Gillette®, Braun®, Fusion®, Ace®, </w:t>
      </w:r>
      <w:proofErr w:type="spellStart"/>
      <w:r w:rsidR="00305639" w:rsidRPr="00201959">
        <w:rPr>
          <w:rFonts w:cstheme="minorHAnsi"/>
          <w:bCs/>
          <w:iCs/>
        </w:rPr>
        <w:t>Febreze</w:t>
      </w:r>
      <w:proofErr w:type="spellEnd"/>
      <w:r w:rsidR="00305639" w:rsidRPr="00201959">
        <w:rPr>
          <w:rFonts w:cstheme="minorHAnsi"/>
          <w:bCs/>
          <w:iCs/>
        </w:rPr>
        <w:t xml:space="preserve">®, and </w:t>
      </w:r>
      <w:proofErr w:type="spellStart"/>
      <w:r w:rsidR="00305639" w:rsidRPr="00201959">
        <w:rPr>
          <w:rFonts w:cstheme="minorHAnsi"/>
          <w:bCs/>
          <w:iCs/>
        </w:rPr>
        <w:t>Ambi</w:t>
      </w:r>
      <w:proofErr w:type="spellEnd"/>
      <w:r w:rsidR="00305639" w:rsidRPr="00201959">
        <w:rPr>
          <w:rFonts w:cstheme="minorHAnsi"/>
          <w:bCs/>
          <w:iCs/>
        </w:rPr>
        <w:t xml:space="preserve"> </w:t>
      </w:r>
      <w:proofErr w:type="spellStart"/>
      <w:r w:rsidR="00305639" w:rsidRPr="00201959">
        <w:rPr>
          <w:rFonts w:cstheme="minorHAnsi"/>
          <w:bCs/>
          <w:iCs/>
        </w:rPr>
        <w:t>Pur</w:t>
      </w:r>
      <w:proofErr w:type="spellEnd"/>
      <w:r w:rsidR="00305639" w:rsidRPr="00201959">
        <w:rPr>
          <w:rFonts w:cstheme="minorHAnsi"/>
          <w:bCs/>
          <w:iCs/>
        </w:rPr>
        <w:t xml:space="preserve">®.  With operations in about 80 countries, P&amp;G brands are available in more than 180 countries worldwide. Please visit </w:t>
      </w:r>
      <w:hyperlink r:id="rId12" w:history="1">
        <w:r w:rsidR="00305639" w:rsidRPr="00201959">
          <w:rPr>
            <w:bCs/>
            <w:iCs/>
          </w:rPr>
          <w:t>http://www.pg.com</w:t>
        </w:r>
      </w:hyperlink>
      <w:r w:rsidR="00305639" w:rsidRPr="00201959">
        <w:rPr>
          <w:rFonts w:cstheme="minorHAnsi"/>
          <w:bCs/>
          <w:iCs/>
        </w:rPr>
        <w:t xml:space="preserve"> for the latest news and in-depth information about P&amp;G and its brands.</w:t>
      </w:r>
    </w:p>
    <w:p w:rsidR="000F2655" w:rsidRDefault="000F2655" w:rsidP="00201959">
      <w:pPr>
        <w:spacing w:after="0" w:line="240" w:lineRule="auto"/>
        <w:ind w:right="-72"/>
        <w:rPr>
          <w:rFonts w:cstheme="minorHAnsi"/>
          <w:bCs/>
          <w:iCs/>
        </w:rPr>
      </w:pPr>
    </w:p>
    <w:p w:rsidR="00EA1BC2" w:rsidRPr="00201959" w:rsidRDefault="00EA1BC2" w:rsidP="00201959">
      <w:pPr>
        <w:spacing w:after="0" w:line="240" w:lineRule="auto"/>
        <w:ind w:right="-72"/>
        <w:rPr>
          <w:rFonts w:cstheme="minorHAnsi"/>
          <w:bCs/>
          <w:iCs/>
        </w:rPr>
      </w:pPr>
      <w:r w:rsidRPr="000F2655">
        <w:rPr>
          <w:rFonts w:cstheme="minorHAnsi"/>
          <w:bCs/>
          <w:iCs/>
          <w:u w:val="single"/>
        </w:rPr>
        <w:t>About Special Olympics</w:t>
      </w:r>
      <w:r w:rsidRPr="00201959">
        <w:rPr>
          <w:rFonts w:cstheme="minorHAnsi"/>
          <w:bCs/>
          <w:iCs/>
        </w:rPr>
        <w:br/>
        <w:t xml:space="preserve">Special Olympics is an international organization that changes lives by encouraging and empowering people with intellectual disabilities, promoting acceptance for all, and fostering communities of understanding and respect worldwide. Founded in 1968 by Eunice Kennedy Shriver, the Special Olympics movement has grown from a few hundred athletes to nearly 3.5 million athletes in over 170 countries in all regions of the world, providing year-round sports training, athletic competition health screenings, and other related programs.  Special Olympics now takes place every day, changing the lives of people with intellectual disabilities in all regions of the world and in community playgrounds and ball fields in every small neighborhood’s backyard.  Special Olympics provide people with intellectual disabilities continuing opportunities to realize their potential, develop physical fitness, and demonstrate courage and experience joy and friendship. Visit Special Olympics at </w:t>
      </w:r>
      <w:hyperlink r:id="rId13" w:history="1">
        <w:r w:rsidRPr="00201959">
          <w:rPr>
            <w:bCs/>
            <w:iCs/>
          </w:rPr>
          <w:t>www.specialolympics.org</w:t>
        </w:r>
      </w:hyperlink>
      <w:r w:rsidRPr="00201959">
        <w:rPr>
          <w:rFonts w:cstheme="minorHAnsi"/>
          <w:bCs/>
          <w:iCs/>
        </w:rPr>
        <w:t xml:space="preserve">. </w:t>
      </w:r>
    </w:p>
    <w:p w:rsidR="00EA1BC2" w:rsidRPr="00613B8F" w:rsidRDefault="00EA1BC2" w:rsidP="00EA1BC2">
      <w:pPr>
        <w:spacing w:after="0" w:line="240" w:lineRule="auto"/>
        <w:ind w:right="-360"/>
        <w:contextualSpacing/>
        <w:rPr>
          <w:rFonts w:cs="Arial"/>
          <w:b/>
          <w:color w:val="FF0000"/>
          <w:sz w:val="20"/>
          <w:szCs w:val="20"/>
        </w:rPr>
      </w:pPr>
    </w:p>
    <w:p w:rsidR="00EA1BC2" w:rsidRPr="00A34566" w:rsidRDefault="00EA1BC2" w:rsidP="00EA1BC2">
      <w:pPr>
        <w:spacing w:after="0"/>
        <w:contextualSpacing/>
        <w:jc w:val="center"/>
        <w:rPr>
          <w:rFonts w:cs="Arial"/>
        </w:rPr>
      </w:pPr>
      <w:r w:rsidRPr="00A34566">
        <w:rPr>
          <w:rFonts w:cs="Arial"/>
        </w:rPr>
        <w:t>###</w:t>
      </w:r>
    </w:p>
    <w:p w:rsidR="00EA1BC2" w:rsidRDefault="00EA1BC2"/>
    <w:sectPr w:rsidR="00EA1BC2" w:rsidSect="00DB209C">
      <w:footerReference w:type="default" r:id="rId14"/>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13A" w:rsidRDefault="0077113A" w:rsidP="00EA1BC2">
      <w:pPr>
        <w:spacing w:after="0" w:line="240" w:lineRule="auto"/>
      </w:pPr>
      <w:r>
        <w:separator/>
      </w:r>
    </w:p>
  </w:endnote>
  <w:endnote w:type="continuationSeparator" w:id="0">
    <w:p w:rsidR="0077113A" w:rsidRDefault="0077113A" w:rsidP="00EA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09C" w:rsidRDefault="00DB209C" w:rsidP="00DB209C">
    <w:pPr>
      <w:pStyle w:val="Footer"/>
      <w:jc w:val="center"/>
    </w:pPr>
    <w:r>
      <w:t>-</w:t>
    </w:r>
    <w:proofErr w:type="gramStart"/>
    <w:r>
      <w:t>more</w:t>
    </w:r>
    <w:proofErr w:type="gramEnd"/>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13A" w:rsidRDefault="0077113A" w:rsidP="00EA1BC2">
      <w:pPr>
        <w:spacing w:after="0" w:line="240" w:lineRule="auto"/>
      </w:pPr>
      <w:r>
        <w:separator/>
      </w:r>
    </w:p>
  </w:footnote>
  <w:footnote w:type="continuationSeparator" w:id="0">
    <w:p w:rsidR="0077113A" w:rsidRDefault="0077113A" w:rsidP="00EA1B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239BE"/>
    <w:multiLevelType w:val="hybridMultilevel"/>
    <w:tmpl w:val="F04E876A"/>
    <w:lvl w:ilvl="0" w:tplc="EEC20AA0">
      <w:numFmt w:val="bullet"/>
      <w:lvlText w:val=""/>
      <w:lvlJc w:val="left"/>
      <w:pPr>
        <w:ind w:left="405" w:hanging="360"/>
      </w:pPr>
      <w:rPr>
        <w:rFonts w:ascii="Wingdings" w:eastAsiaTheme="minorHAnsi" w:hAnsi="Wingdings" w:cstheme="minorHAns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7CBD32BE"/>
    <w:multiLevelType w:val="hybridMultilevel"/>
    <w:tmpl w:val="1442689E"/>
    <w:lvl w:ilvl="0" w:tplc="DBFE4958">
      <w:numFmt w:val="bullet"/>
      <w:lvlText w:val=""/>
      <w:lvlJc w:val="left"/>
      <w:pPr>
        <w:ind w:left="405" w:hanging="360"/>
      </w:pPr>
      <w:rPr>
        <w:rFonts w:ascii="Wingdings" w:eastAsiaTheme="minorHAnsi" w:hAnsi="Wingding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BC2"/>
    <w:rsid w:val="00003D42"/>
    <w:rsid w:val="00011570"/>
    <w:rsid w:val="00013D8C"/>
    <w:rsid w:val="00053748"/>
    <w:rsid w:val="00082919"/>
    <w:rsid w:val="0008449B"/>
    <w:rsid w:val="000925C0"/>
    <w:rsid w:val="000A40F8"/>
    <w:rsid w:val="000A60CA"/>
    <w:rsid w:val="000E736A"/>
    <w:rsid w:val="000F2655"/>
    <w:rsid w:val="00102D0B"/>
    <w:rsid w:val="00106F50"/>
    <w:rsid w:val="001470E9"/>
    <w:rsid w:val="001821E1"/>
    <w:rsid w:val="0019144C"/>
    <w:rsid w:val="00194762"/>
    <w:rsid w:val="001B5CD2"/>
    <w:rsid w:val="001C0594"/>
    <w:rsid w:val="001C7B9C"/>
    <w:rsid w:val="001E5A3D"/>
    <w:rsid w:val="001E7D02"/>
    <w:rsid w:val="00200851"/>
    <w:rsid w:val="00200A1D"/>
    <w:rsid w:val="00201959"/>
    <w:rsid w:val="00205A6C"/>
    <w:rsid w:val="00226A1B"/>
    <w:rsid w:val="00233B08"/>
    <w:rsid w:val="002424BA"/>
    <w:rsid w:val="00246A41"/>
    <w:rsid w:val="002676DB"/>
    <w:rsid w:val="00274312"/>
    <w:rsid w:val="00297287"/>
    <w:rsid w:val="002B6848"/>
    <w:rsid w:val="002C6E46"/>
    <w:rsid w:val="002E2116"/>
    <w:rsid w:val="00305639"/>
    <w:rsid w:val="003474ED"/>
    <w:rsid w:val="00354CA3"/>
    <w:rsid w:val="00376401"/>
    <w:rsid w:val="00376F0B"/>
    <w:rsid w:val="003806AA"/>
    <w:rsid w:val="00394321"/>
    <w:rsid w:val="003A3256"/>
    <w:rsid w:val="003C536F"/>
    <w:rsid w:val="003D14DE"/>
    <w:rsid w:val="003E5EE5"/>
    <w:rsid w:val="003E6DCB"/>
    <w:rsid w:val="003E6DED"/>
    <w:rsid w:val="003F6178"/>
    <w:rsid w:val="00402E61"/>
    <w:rsid w:val="004046F9"/>
    <w:rsid w:val="004075E1"/>
    <w:rsid w:val="00452BEF"/>
    <w:rsid w:val="004908C6"/>
    <w:rsid w:val="004B3A2D"/>
    <w:rsid w:val="004C377B"/>
    <w:rsid w:val="004D758E"/>
    <w:rsid w:val="00503BE2"/>
    <w:rsid w:val="00503E18"/>
    <w:rsid w:val="00525205"/>
    <w:rsid w:val="005316D3"/>
    <w:rsid w:val="00537C1E"/>
    <w:rsid w:val="00540B3B"/>
    <w:rsid w:val="00544B94"/>
    <w:rsid w:val="00574D5A"/>
    <w:rsid w:val="005A2064"/>
    <w:rsid w:val="005C70E8"/>
    <w:rsid w:val="005D22BD"/>
    <w:rsid w:val="0061350F"/>
    <w:rsid w:val="00621E37"/>
    <w:rsid w:val="006275D9"/>
    <w:rsid w:val="00642EE5"/>
    <w:rsid w:val="00661583"/>
    <w:rsid w:val="00667631"/>
    <w:rsid w:val="00667CBA"/>
    <w:rsid w:val="0067419D"/>
    <w:rsid w:val="006944EE"/>
    <w:rsid w:val="00697608"/>
    <w:rsid w:val="006A19A2"/>
    <w:rsid w:val="006D77C9"/>
    <w:rsid w:val="006E0256"/>
    <w:rsid w:val="006F0FB1"/>
    <w:rsid w:val="00700F69"/>
    <w:rsid w:val="00712D5B"/>
    <w:rsid w:val="0073639A"/>
    <w:rsid w:val="00743E74"/>
    <w:rsid w:val="0077113A"/>
    <w:rsid w:val="00773F6F"/>
    <w:rsid w:val="00782FBA"/>
    <w:rsid w:val="007A46E0"/>
    <w:rsid w:val="007A7942"/>
    <w:rsid w:val="007B15C9"/>
    <w:rsid w:val="007C402D"/>
    <w:rsid w:val="007C4D30"/>
    <w:rsid w:val="007C678E"/>
    <w:rsid w:val="007C6A79"/>
    <w:rsid w:val="007F7B36"/>
    <w:rsid w:val="008278AA"/>
    <w:rsid w:val="0083452E"/>
    <w:rsid w:val="00841193"/>
    <w:rsid w:val="008C14A2"/>
    <w:rsid w:val="00903F5B"/>
    <w:rsid w:val="009045D6"/>
    <w:rsid w:val="00904A27"/>
    <w:rsid w:val="00912F6A"/>
    <w:rsid w:val="00920F28"/>
    <w:rsid w:val="00977FEF"/>
    <w:rsid w:val="009878AB"/>
    <w:rsid w:val="009A36FE"/>
    <w:rsid w:val="009A5CB2"/>
    <w:rsid w:val="009A6DD5"/>
    <w:rsid w:val="00A01767"/>
    <w:rsid w:val="00A05585"/>
    <w:rsid w:val="00A230B8"/>
    <w:rsid w:val="00A36A34"/>
    <w:rsid w:val="00A46191"/>
    <w:rsid w:val="00A6424C"/>
    <w:rsid w:val="00A6616C"/>
    <w:rsid w:val="00A80371"/>
    <w:rsid w:val="00A8109E"/>
    <w:rsid w:val="00A845CA"/>
    <w:rsid w:val="00A91988"/>
    <w:rsid w:val="00AE12E3"/>
    <w:rsid w:val="00AE7A44"/>
    <w:rsid w:val="00B012BB"/>
    <w:rsid w:val="00B041E0"/>
    <w:rsid w:val="00B30A58"/>
    <w:rsid w:val="00B4103B"/>
    <w:rsid w:val="00B42DE7"/>
    <w:rsid w:val="00B56928"/>
    <w:rsid w:val="00B81FFF"/>
    <w:rsid w:val="00B84075"/>
    <w:rsid w:val="00BD23DE"/>
    <w:rsid w:val="00BD5F66"/>
    <w:rsid w:val="00C04AB9"/>
    <w:rsid w:val="00C0510C"/>
    <w:rsid w:val="00C3395A"/>
    <w:rsid w:val="00C505AA"/>
    <w:rsid w:val="00C5387C"/>
    <w:rsid w:val="00C72CFA"/>
    <w:rsid w:val="00C819D0"/>
    <w:rsid w:val="00C94BA7"/>
    <w:rsid w:val="00CA5164"/>
    <w:rsid w:val="00CA766B"/>
    <w:rsid w:val="00CC259D"/>
    <w:rsid w:val="00CE664F"/>
    <w:rsid w:val="00D173CB"/>
    <w:rsid w:val="00D5091E"/>
    <w:rsid w:val="00D5319C"/>
    <w:rsid w:val="00D5551B"/>
    <w:rsid w:val="00D64AE0"/>
    <w:rsid w:val="00D95A1A"/>
    <w:rsid w:val="00DB079D"/>
    <w:rsid w:val="00DB209C"/>
    <w:rsid w:val="00DD1172"/>
    <w:rsid w:val="00DD29EE"/>
    <w:rsid w:val="00DD388A"/>
    <w:rsid w:val="00DF3AE4"/>
    <w:rsid w:val="00E201D1"/>
    <w:rsid w:val="00E20D2E"/>
    <w:rsid w:val="00E73726"/>
    <w:rsid w:val="00E87773"/>
    <w:rsid w:val="00EA1BC2"/>
    <w:rsid w:val="00EB0F47"/>
    <w:rsid w:val="00ED7AE2"/>
    <w:rsid w:val="00EF5287"/>
    <w:rsid w:val="00F05BEA"/>
    <w:rsid w:val="00F6281D"/>
    <w:rsid w:val="00F7748F"/>
    <w:rsid w:val="00FB2042"/>
    <w:rsid w:val="00FC2513"/>
    <w:rsid w:val="00FE3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A1BC2"/>
    <w:rPr>
      <w:rFonts w:cs="Times New Roman"/>
      <w:color w:val="0000FF"/>
      <w:u w:val="single"/>
    </w:rPr>
  </w:style>
  <w:style w:type="character" w:customStyle="1" w:styleId="apple-style-span">
    <w:name w:val="apple-style-span"/>
    <w:basedOn w:val="DefaultParagraphFont"/>
    <w:rsid w:val="00EA1BC2"/>
  </w:style>
  <w:style w:type="character" w:customStyle="1" w:styleId="apple-converted-space">
    <w:name w:val="apple-converted-space"/>
    <w:basedOn w:val="DefaultParagraphFont"/>
    <w:rsid w:val="00EA1BC2"/>
  </w:style>
  <w:style w:type="paragraph" w:styleId="Title">
    <w:name w:val="Title"/>
    <w:basedOn w:val="Normal"/>
    <w:link w:val="TitleChar"/>
    <w:qFormat/>
    <w:rsid w:val="00EA1BC2"/>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A1BC2"/>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A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BC2"/>
    <w:rPr>
      <w:rFonts w:ascii="Tahoma" w:hAnsi="Tahoma" w:cs="Tahoma"/>
      <w:sz w:val="16"/>
      <w:szCs w:val="16"/>
    </w:rPr>
  </w:style>
  <w:style w:type="paragraph" w:styleId="Header">
    <w:name w:val="header"/>
    <w:basedOn w:val="Normal"/>
    <w:link w:val="HeaderChar"/>
    <w:uiPriority w:val="99"/>
    <w:semiHidden/>
    <w:unhideWhenUsed/>
    <w:rsid w:val="00EA1B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1BC2"/>
  </w:style>
  <w:style w:type="paragraph" w:styleId="Footer">
    <w:name w:val="footer"/>
    <w:basedOn w:val="Normal"/>
    <w:link w:val="FooterChar"/>
    <w:uiPriority w:val="99"/>
    <w:unhideWhenUsed/>
    <w:rsid w:val="00EA1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BC2"/>
  </w:style>
  <w:style w:type="paragraph" w:customStyle="1" w:styleId="Subheading">
    <w:name w:val="Subheading"/>
    <w:basedOn w:val="Normal"/>
    <w:qFormat/>
    <w:rsid w:val="00EA1BC2"/>
    <w:pPr>
      <w:autoSpaceDE w:val="0"/>
      <w:autoSpaceDN w:val="0"/>
      <w:adjustRightInd w:val="0"/>
      <w:spacing w:after="60" w:line="288" w:lineRule="auto"/>
    </w:pPr>
    <w:rPr>
      <w:rFonts w:ascii="Arial" w:eastAsia="Times New Roman" w:hAnsi="Arial" w:cs="Arial"/>
      <w:b/>
      <w:color w:val="C0504D" w:themeColor="accent2"/>
    </w:rPr>
  </w:style>
  <w:style w:type="paragraph" w:styleId="ListParagraph">
    <w:name w:val="List Paragraph"/>
    <w:basedOn w:val="Normal"/>
    <w:uiPriority w:val="34"/>
    <w:qFormat/>
    <w:rsid w:val="00EA1BC2"/>
    <w:pPr>
      <w:ind w:left="720"/>
      <w:contextualSpacing/>
    </w:pPr>
  </w:style>
  <w:style w:type="character" w:styleId="CommentReference">
    <w:name w:val="annotation reference"/>
    <w:basedOn w:val="DefaultParagraphFont"/>
    <w:uiPriority w:val="99"/>
    <w:semiHidden/>
    <w:unhideWhenUsed/>
    <w:rsid w:val="00011570"/>
    <w:rPr>
      <w:sz w:val="16"/>
      <w:szCs w:val="16"/>
    </w:rPr>
  </w:style>
  <w:style w:type="paragraph" w:styleId="CommentText">
    <w:name w:val="annotation text"/>
    <w:basedOn w:val="Normal"/>
    <w:link w:val="CommentTextChar"/>
    <w:uiPriority w:val="99"/>
    <w:semiHidden/>
    <w:unhideWhenUsed/>
    <w:rsid w:val="00011570"/>
    <w:pPr>
      <w:spacing w:line="240" w:lineRule="auto"/>
    </w:pPr>
    <w:rPr>
      <w:sz w:val="20"/>
      <w:szCs w:val="20"/>
    </w:rPr>
  </w:style>
  <w:style w:type="character" w:customStyle="1" w:styleId="CommentTextChar">
    <w:name w:val="Comment Text Char"/>
    <w:basedOn w:val="DefaultParagraphFont"/>
    <w:link w:val="CommentText"/>
    <w:uiPriority w:val="99"/>
    <w:semiHidden/>
    <w:rsid w:val="00011570"/>
    <w:rPr>
      <w:sz w:val="20"/>
      <w:szCs w:val="20"/>
    </w:rPr>
  </w:style>
  <w:style w:type="paragraph" w:styleId="CommentSubject">
    <w:name w:val="annotation subject"/>
    <w:basedOn w:val="CommentText"/>
    <w:next w:val="CommentText"/>
    <w:link w:val="CommentSubjectChar"/>
    <w:uiPriority w:val="99"/>
    <w:semiHidden/>
    <w:unhideWhenUsed/>
    <w:rsid w:val="00011570"/>
    <w:rPr>
      <w:b/>
      <w:bCs/>
    </w:rPr>
  </w:style>
  <w:style w:type="character" w:customStyle="1" w:styleId="CommentSubjectChar">
    <w:name w:val="Comment Subject Char"/>
    <w:basedOn w:val="CommentTextChar"/>
    <w:link w:val="CommentSubject"/>
    <w:uiPriority w:val="99"/>
    <w:semiHidden/>
    <w:rsid w:val="00011570"/>
    <w:rPr>
      <w:b/>
      <w:bCs/>
      <w:sz w:val="20"/>
      <w:szCs w:val="20"/>
    </w:rPr>
  </w:style>
  <w:style w:type="paragraph" w:styleId="PlainText">
    <w:name w:val="Plain Text"/>
    <w:basedOn w:val="Normal"/>
    <w:link w:val="PlainTextChar"/>
    <w:uiPriority w:val="99"/>
    <w:semiHidden/>
    <w:unhideWhenUsed/>
    <w:rsid w:val="000925C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925C0"/>
    <w:rPr>
      <w:rFonts w:ascii="Consolas" w:hAnsi="Consolas"/>
      <w:sz w:val="21"/>
      <w:szCs w:val="21"/>
    </w:rPr>
  </w:style>
  <w:style w:type="character" w:styleId="FollowedHyperlink">
    <w:name w:val="FollowedHyperlink"/>
    <w:basedOn w:val="DefaultParagraphFont"/>
    <w:uiPriority w:val="99"/>
    <w:semiHidden/>
    <w:unhideWhenUsed/>
    <w:rsid w:val="000829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A1BC2"/>
    <w:rPr>
      <w:rFonts w:cs="Times New Roman"/>
      <w:color w:val="0000FF"/>
      <w:u w:val="single"/>
    </w:rPr>
  </w:style>
  <w:style w:type="character" w:customStyle="1" w:styleId="apple-style-span">
    <w:name w:val="apple-style-span"/>
    <w:basedOn w:val="DefaultParagraphFont"/>
    <w:rsid w:val="00EA1BC2"/>
  </w:style>
  <w:style w:type="character" w:customStyle="1" w:styleId="apple-converted-space">
    <w:name w:val="apple-converted-space"/>
    <w:basedOn w:val="DefaultParagraphFont"/>
    <w:rsid w:val="00EA1BC2"/>
  </w:style>
  <w:style w:type="paragraph" w:styleId="Title">
    <w:name w:val="Title"/>
    <w:basedOn w:val="Normal"/>
    <w:link w:val="TitleChar"/>
    <w:qFormat/>
    <w:rsid w:val="00EA1BC2"/>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A1BC2"/>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A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BC2"/>
    <w:rPr>
      <w:rFonts w:ascii="Tahoma" w:hAnsi="Tahoma" w:cs="Tahoma"/>
      <w:sz w:val="16"/>
      <w:szCs w:val="16"/>
    </w:rPr>
  </w:style>
  <w:style w:type="paragraph" w:styleId="Header">
    <w:name w:val="header"/>
    <w:basedOn w:val="Normal"/>
    <w:link w:val="HeaderChar"/>
    <w:uiPriority w:val="99"/>
    <w:semiHidden/>
    <w:unhideWhenUsed/>
    <w:rsid w:val="00EA1B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1BC2"/>
  </w:style>
  <w:style w:type="paragraph" w:styleId="Footer">
    <w:name w:val="footer"/>
    <w:basedOn w:val="Normal"/>
    <w:link w:val="FooterChar"/>
    <w:uiPriority w:val="99"/>
    <w:unhideWhenUsed/>
    <w:rsid w:val="00EA1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BC2"/>
  </w:style>
  <w:style w:type="paragraph" w:customStyle="1" w:styleId="Subheading">
    <w:name w:val="Subheading"/>
    <w:basedOn w:val="Normal"/>
    <w:qFormat/>
    <w:rsid w:val="00EA1BC2"/>
    <w:pPr>
      <w:autoSpaceDE w:val="0"/>
      <w:autoSpaceDN w:val="0"/>
      <w:adjustRightInd w:val="0"/>
      <w:spacing w:after="60" w:line="288" w:lineRule="auto"/>
    </w:pPr>
    <w:rPr>
      <w:rFonts w:ascii="Arial" w:eastAsia="Times New Roman" w:hAnsi="Arial" w:cs="Arial"/>
      <w:b/>
      <w:color w:val="C0504D" w:themeColor="accent2"/>
    </w:rPr>
  </w:style>
  <w:style w:type="paragraph" w:styleId="ListParagraph">
    <w:name w:val="List Paragraph"/>
    <w:basedOn w:val="Normal"/>
    <w:uiPriority w:val="34"/>
    <w:qFormat/>
    <w:rsid w:val="00EA1BC2"/>
    <w:pPr>
      <w:ind w:left="720"/>
      <w:contextualSpacing/>
    </w:pPr>
  </w:style>
  <w:style w:type="character" w:styleId="CommentReference">
    <w:name w:val="annotation reference"/>
    <w:basedOn w:val="DefaultParagraphFont"/>
    <w:uiPriority w:val="99"/>
    <w:semiHidden/>
    <w:unhideWhenUsed/>
    <w:rsid w:val="00011570"/>
    <w:rPr>
      <w:sz w:val="16"/>
      <w:szCs w:val="16"/>
    </w:rPr>
  </w:style>
  <w:style w:type="paragraph" w:styleId="CommentText">
    <w:name w:val="annotation text"/>
    <w:basedOn w:val="Normal"/>
    <w:link w:val="CommentTextChar"/>
    <w:uiPriority w:val="99"/>
    <w:semiHidden/>
    <w:unhideWhenUsed/>
    <w:rsid w:val="00011570"/>
    <w:pPr>
      <w:spacing w:line="240" w:lineRule="auto"/>
    </w:pPr>
    <w:rPr>
      <w:sz w:val="20"/>
      <w:szCs w:val="20"/>
    </w:rPr>
  </w:style>
  <w:style w:type="character" w:customStyle="1" w:styleId="CommentTextChar">
    <w:name w:val="Comment Text Char"/>
    <w:basedOn w:val="DefaultParagraphFont"/>
    <w:link w:val="CommentText"/>
    <w:uiPriority w:val="99"/>
    <w:semiHidden/>
    <w:rsid w:val="00011570"/>
    <w:rPr>
      <w:sz w:val="20"/>
      <w:szCs w:val="20"/>
    </w:rPr>
  </w:style>
  <w:style w:type="paragraph" w:styleId="CommentSubject">
    <w:name w:val="annotation subject"/>
    <w:basedOn w:val="CommentText"/>
    <w:next w:val="CommentText"/>
    <w:link w:val="CommentSubjectChar"/>
    <w:uiPriority w:val="99"/>
    <w:semiHidden/>
    <w:unhideWhenUsed/>
    <w:rsid w:val="00011570"/>
    <w:rPr>
      <w:b/>
      <w:bCs/>
    </w:rPr>
  </w:style>
  <w:style w:type="character" w:customStyle="1" w:styleId="CommentSubjectChar">
    <w:name w:val="Comment Subject Char"/>
    <w:basedOn w:val="CommentTextChar"/>
    <w:link w:val="CommentSubject"/>
    <w:uiPriority w:val="99"/>
    <w:semiHidden/>
    <w:rsid w:val="00011570"/>
    <w:rPr>
      <w:b/>
      <w:bCs/>
      <w:sz w:val="20"/>
      <w:szCs w:val="20"/>
    </w:rPr>
  </w:style>
  <w:style w:type="paragraph" w:styleId="PlainText">
    <w:name w:val="Plain Text"/>
    <w:basedOn w:val="Normal"/>
    <w:link w:val="PlainTextChar"/>
    <w:uiPriority w:val="99"/>
    <w:semiHidden/>
    <w:unhideWhenUsed/>
    <w:rsid w:val="000925C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925C0"/>
    <w:rPr>
      <w:rFonts w:ascii="Consolas" w:hAnsi="Consolas"/>
      <w:sz w:val="21"/>
      <w:szCs w:val="21"/>
    </w:rPr>
  </w:style>
  <w:style w:type="character" w:styleId="FollowedHyperlink">
    <w:name w:val="FollowedHyperlink"/>
    <w:basedOn w:val="DefaultParagraphFont"/>
    <w:uiPriority w:val="99"/>
    <w:semiHidden/>
    <w:unhideWhenUsed/>
    <w:rsid w:val="000829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06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pecialolympics.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g.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everydaysolutions.com/pgeds/brandsaver-coupons.js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acebook.com/thankyoum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D8161-92F3-4F06-B666-4DCC72D77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zoom</dc:creator>
  <cp:lastModifiedBy>ewatson</cp:lastModifiedBy>
  <cp:revision>2</cp:revision>
  <cp:lastPrinted>2011-12-07T19:35:00Z</cp:lastPrinted>
  <dcterms:created xsi:type="dcterms:W3CDTF">2011-12-28T03:32:00Z</dcterms:created>
  <dcterms:modified xsi:type="dcterms:W3CDTF">2011-12-28T03:32:00Z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